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24D2" w14:textId="77777777" w:rsidR="007C074E" w:rsidRDefault="007C074E" w:rsidP="007C074E">
      <w:pPr>
        <w:pStyle w:val="BodyText"/>
        <w:spacing w:before="20" w:line="488" w:lineRule="exact"/>
        <w:ind w:right="-1"/>
        <w:jc w:val="center"/>
      </w:pPr>
      <w:bookmarkStart w:id="0" w:name="_GoBack"/>
      <w:bookmarkEnd w:id="0"/>
      <w:r>
        <w:t>This is to certify that</w:t>
      </w:r>
    </w:p>
    <w:p w14:paraId="7DAC24D3" w14:textId="3AC733BA" w:rsidR="00CA21B1" w:rsidRDefault="005825B0" w:rsidP="007C074E">
      <w:pPr>
        <w:pStyle w:val="Heading1"/>
        <w:ind w:left="0" w:right="-1"/>
      </w:pPr>
      <w:r>
        <w:t>Appleton Academy</w:t>
      </w:r>
      <w:r w:rsidR="007C074E">
        <w:t xml:space="preserve">, </w:t>
      </w:r>
      <w:r>
        <w:t>Bradford</w:t>
      </w:r>
    </w:p>
    <w:p w14:paraId="7DAC24D4" w14:textId="77777777" w:rsidR="00622E5F" w:rsidRDefault="00622E5F" w:rsidP="00622E5F">
      <w:pPr>
        <w:pStyle w:val="BodyText"/>
        <w:spacing w:line="487" w:lineRule="exact"/>
        <w:ind w:left="668" w:right="349"/>
        <w:jc w:val="center"/>
      </w:pPr>
      <w:r>
        <w:t>has been assessed as</w:t>
      </w:r>
    </w:p>
    <w:p w14:paraId="7DAC24D5" w14:textId="77777777" w:rsidR="00622E5F" w:rsidRDefault="00622E5F" w:rsidP="00622E5F">
      <w:pPr>
        <w:ind w:left="1571" w:right="1248" w:hanging="6"/>
        <w:jc w:val="center"/>
        <w:rPr>
          <w:sz w:val="40"/>
        </w:rPr>
      </w:pPr>
      <w:r>
        <w:rPr>
          <w:b/>
          <w:sz w:val="40"/>
        </w:rPr>
        <w:t xml:space="preserve">“making good progress towards meeting all the accreditation criteria incorporating the Gatsby Benchmarks” </w:t>
      </w:r>
      <w:r>
        <w:rPr>
          <w:sz w:val="40"/>
        </w:rPr>
        <w:t>for the national quality award</w:t>
      </w:r>
    </w:p>
    <w:p w14:paraId="7DAC24D6" w14:textId="77777777" w:rsidR="00622E5F" w:rsidRDefault="00622E5F" w:rsidP="00622E5F">
      <w:pPr>
        <w:pStyle w:val="BodyText"/>
        <w:spacing w:before="1"/>
        <w:ind w:right="-1"/>
        <w:jc w:val="center"/>
      </w:pPr>
      <w:r>
        <w:t>for its careers education, information,</w:t>
      </w:r>
    </w:p>
    <w:p w14:paraId="7DAC24D7" w14:textId="77777777" w:rsidR="007C074E" w:rsidRDefault="007C074E" w:rsidP="00622E5F">
      <w:pPr>
        <w:pStyle w:val="BodyText"/>
        <w:spacing w:before="1"/>
        <w:ind w:right="-1"/>
        <w:jc w:val="center"/>
      </w:pPr>
      <w:r>
        <w:t>advice and guidance provision.</w:t>
      </w:r>
    </w:p>
    <w:p w14:paraId="7DAC24D8" w14:textId="77777777" w:rsidR="00622E5F" w:rsidRDefault="00622E5F" w:rsidP="00622E5F">
      <w:pPr>
        <w:pStyle w:val="BodyText"/>
        <w:spacing w:before="1"/>
        <w:ind w:right="-1"/>
        <w:jc w:val="center"/>
      </w:pPr>
    </w:p>
    <w:p w14:paraId="7DAC24D9" w14:textId="3E09EED4" w:rsidR="00622E5F" w:rsidRDefault="00622E5F" w:rsidP="00622E5F">
      <w:pPr>
        <w:pStyle w:val="BodyText"/>
        <w:ind w:left="1030" w:right="707"/>
        <w:jc w:val="center"/>
      </w:pPr>
      <w:r>
        <w:t xml:space="preserve">The award is for a period of up to 3 years, expiring at the latest on </w:t>
      </w:r>
      <w:r w:rsidR="00B764EF">
        <w:t>12</w:t>
      </w:r>
      <w:r w:rsidR="005825B0" w:rsidRPr="005825B0">
        <w:rPr>
          <w:vertAlign w:val="superscript"/>
        </w:rPr>
        <w:t>th</w:t>
      </w:r>
      <w:r w:rsidR="00B764EF">
        <w:t xml:space="preserve"> June</w:t>
      </w:r>
      <w:r>
        <w:t xml:space="preserve"> 202</w:t>
      </w:r>
      <w:r w:rsidR="005825B0">
        <w:t>2</w:t>
      </w:r>
      <w:r>
        <w:t>.</w:t>
      </w:r>
    </w:p>
    <w:p w14:paraId="7DAC24DA" w14:textId="35B40157" w:rsidR="007C074E" w:rsidRDefault="007C074E" w:rsidP="007C074E">
      <w:pPr>
        <w:pStyle w:val="BodyText"/>
        <w:ind w:right="-1"/>
        <w:jc w:val="center"/>
      </w:pPr>
    </w:p>
    <w:p w14:paraId="7DAC24DB" w14:textId="77777777" w:rsidR="007C074E" w:rsidRDefault="007C074E" w:rsidP="007C074E">
      <w:pPr>
        <w:pStyle w:val="BodyText"/>
        <w:spacing w:before="9"/>
        <w:ind w:right="-1"/>
        <w:jc w:val="center"/>
        <w:rPr>
          <w:sz w:val="44"/>
        </w:rPr>
      </w:pPr>
    </w:p>
    <w:p w14:paraId="7DAC24DC" w14:textId="77777777" w:rsidR="007C074E" w:rsidRDefault="007C074E" w:rsidP="007C074E">
      <w:pPr>
        <w:pStyle w:val="BodyText"/>
        <w:spacing w:before="9"/>
        <w:ind w:right="-1"/>
        <w:jc w:val="center"/>
        <w:rPr>
          <w:sz w:val="44"/>
        </w:rPr>
      </w:pPr>
    </w:p>
    <w:p w14:paraId="7DAC24DD" w14:textId="77777777" w:rsidR="007C074E" w:rsidRDefault="007C074E" w:rsidP="007C074E">
      <w:pPr>
        <w:pStyle w:val="BodyText"/>
        <w:spacing w:line="487" w:lineRule="exact"/>
        <w:ind w:right="-1"/>
        <w:jc w:val="center"/>
      </w:pPr>
    </w:p>
    <w:p w14:paraId="7DAC24DE" w14:textId="7B5CE46C" w:rsidR="007C074E" w:rsidRDefault="005825B0" w:rsidP="007C074E">
      <w:pPr>
        <w:pStyle w:val="BodyText"/>
        <w:spacing w:line="487" w:lineRule="exact"/>
        <w:ind w:right="-1"/>
        <w:jc w:val="center"/>
      </w:pPr>
      <w:proofErr w:type="spellStart"/>
      <w:r>
        <w:t>Katren</w:t>
      </w:r>
      <w:proofErr w:type="spellEnd"/>
      <w:r>
        <w:t xml:space="preserve"> North</w:t>
      </w:r>
      <w:r w:rsidR="00017F77">
        <w:t xml:space="preserve">, </w:t>
      </w:r>
      <w:r w:rsidR="007C074E">
        <w:t>C</w:t>
      </w:r>
      <w:r w:rsidR="00017F77">
        <w:t>hief Executive</w:t>
      </w:r>
    </w:p>
    <w:p w14:paraId="7DAC24DF" w14:textId="77777777" w:rsidR="007C074E" w:rsidRPr="007C074E" w:rsidRDefault="007C074E" w:rsidP="007C074E">
      <w:pPr>
        <w:spacing w:line="488" w:lineRule="exact"/>
        <w:ind w:right="-1"/>
        <w:jc w:val="center"/>
        <w:rPr>
          <w:i/>
          <w:sz w:val="40"/>
        </w:rPr>
      </w:pPr>
      <w:r w:rsidRPr="007C074E">
        <w:rPr>
          <w:i/>
          <w:sz w:val="40"/>
        </w:rPr>
        <w:t>C &amp; K Careers Ltd</w:t>
      </w:r>
    </w:p>
    <w:p w14:paraId="7DAC24E0" w14:textId="77777777" w:rsidR="007C074E" w:rsidRDefault="007C074E" w:rsidP="007C074E">
      <w:pPr>
        <w:pStyle w:val="BodyText"/>
        <w:ind w:right="-1"/>
        <w:jc w:val="center"/>
        <w:rPr>
          <w:i/>
        </w:rPr>
      </w:pPr>
    </w:p>
    <w:p w14:paraId="7DAC24E1" w14:textId="77777777" w:rsidR="00017F77" w:rsidRDefault="00017F77" w:rsidP="007C074E">
      <w:pPr>
        <w:ind w:right="-1"/>
        <w:jc w:val="center"/>
        <w:rPr>
          <w:i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DAC24E9" wp14:editId="7DAC24EA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1422400" cy="573903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eb_C&amp;KCareers_266_outline_no-shad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7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C24E2" w14:textId="77777777" w:rsidR="00017F77" w:rsidRDefault="00017F77" w:rsidP="007C074E">
      <w:pPr>
        <w:ind w:right="-1"/>
        <w:jc w:val="center"/>
        <w:rPr>
          <w:noProof/>
          <w:lang w:bidi="ar-SA"/>
        </w:rPr>
      </w:pPr>
    </w:p>
    <w:p w14:paraId="7DAC24E3" w14:textId="77777777" w:rsidR="00017F77" w:rsidRDefault="00017F77" w:rsidP="007C074E">
      <w:pPr>
        <w:ind w:right="-1"/>
        <w:jc w:val="center"/>
        <w:rPr>
          <w:i/>
          <w:sz w:val="40"/>
        </w:rPr>
      </w:pPr>
    </w:p>
    <w:p w14:paraId="7DAC24E4" w14:textId="60B85C72" w:rsidR="00622E5F" w:rsidRPr="00622E5F" w:rsidRDefault="00B764EF" w:rsidP="00622E5F">
      <w:pPr>
        <w:spacing w:line="488" w:lineRule="exact"/>
        <w:ind w:right="-1"/>
        <w:jc w:val="center"/>
        <w:rPr>
          <w:i/>
          <w:sz w:val="40"/>
        </w:rPr>
      </w:pPr>
      <w:r>
        <w:rPr>
          <w:i/>
          <w:sz w:val="40"/>
        </w:rPr>
        <w:t>Awarded on 13</w:t>
      </w:r>
      <w:r w:rsidRPr="00B764EF">
        <w:rPr>
          <w:i/>
          <w:sz w:val="40"/>
          <w:vertAlign w:val="superscript"/>
        </w:rPr>
        <w:t>th</w:t>
      </w:r>
      <w:r>
        <w:rPr>
          <w:i/>
          <w:sz w:val="40"/>
        </w:rPr>
        <w:t xml:space="preserve"> June 2019 by C</w:t>
      </w:r>
      <w:r w:rsidR="00622E5F" w:rsidRPr="007C074E">
        <w:rPr>
          <w:i/>
          <w:sz w:val="40"/>
        </w:rPr>
        <w:t xml:space="preserve"> &amp; K Careers Ltd</w:t>
      </w:r>
    </w:p>
    <w:p w14:paraId="7DAC24E5" w14:textId="77777777" w:rsidR="00017F77" w:rsidRDefault="007C074E" w:rsidP="007C074E">
      <w:pPr>
        <w:pStyle w:val="BodyText"/>
        <w:spacing w:before="1"/>
        <w:ind w:right="-1" w:hanging="1"/>
        <w:jc w:val="center"/>
      </w:pPr>
      <w:r>
        <w:t>as a Licensed Awarding Body</w:t>
      </w:r>
    </w:p>
    <w:p w14:paraId="7DAC24E6" w14:textId="77777777" w:rsidR="008B60F1" w:rsidRDefault="007C074E" w:rsidP="00017F77">
      <w:pPr>
        <w:pStyle w:val="BodyText"/>
        <w:spacing w:before="1"/>
        <w:ind w:right="-1" w:hanging="1"/>
        <w:jc w:val="center"/>
        <w:rPr>
          <w:rFonts w:ascii="Arial" w:hAnsi="Arial" w:cs="Arial"/>
          <w:sz w:val="24"/>
        </w:rPr>
      </w:pPr>
      <w:r>
        <w:t>for the national Quality in Careers</w:t>
      </w:r>
      <w:r>
        <w:rPr>
          <w:spacing w:val="-18"/>
        </w:rPr>
        <w:t xml:space="preserve"> </w:t>
      </w:r>
      <w:r>
        <w:t>Standard</w:t>
      </w:r>
    </w:p>
    <w:sectPr w:rsidR="008B60F1" w:rsidSect="00CA21B1">
      <w:headerReference w:type="default" r:id="rId10"/>
      <w:pgSz w:w="11906" w:h="16838" w:code="9"/>
      <w:pgMar w:top="326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C940D" w14:textId="77777777" w:rsidR="00BA7E43" w:rsidRDefault="00BA7E43" w:rsidP="005732CF">
      <w:r>
        <w:separator/>
      </w:r>
    </w:p>
  </w:endnote>
  <w:endnote w:type="continuationSeparator" w:id="0">
    <w:p w14:paraId="4525F72A" w14:textId="77777777" w:rsidR="00BA7E43" w:rsidRDefault="00BA7E43" w:rsidP="0057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8C99" w14:textId="77777777" w:rsidR="00BA7E43" w:rsidRDefault="00BA7E43" w:rsidP="005732CF">
      <w:r>
        <w:separator/>
      </w:r>
    </w:p>
  </w:footnote>
  <w:footnote w:type="continuationSeparator" w:id="0">
    <w:p w14:paraId="794587AE" w14:textId="77777777" w:rsidR="00BA7E43" w:rsidRDefault="00BA7E43" w:rsidP="0057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24EF" w14:textId="77777777" w:rsidR="00CA21B1" w:rsidRDefault="00CA21B1">
    <w:pPr>
      <w:pStyle w:val="Header"/>
    </w:pPr>
    <w:r>
      <w:rPr>
        <w:rFonts w:ascii="Arial" w:hAnsi="Arial" w:cs="Arial"/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7DAC24F0" wp14:editId="7DAC24F1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6120130" cy="1308100"/>
          <wp:effectExtent l="0" t="0" r="0" b="635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C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2"/>
    <w:rsid w:val="00017F77"/>
    <w:rsid w:val="00095BA5"/>
    <w:rsid w:val="000A7970"/>
    <w:rsid w:val="000B3E9B"/>
    <w:rsid w:val="000C65C9"/>
    <w:rsid w:val="000E7463"/>
    <w:rsid w:val="000E7FD1"/>
    <w:rsid w:val="001112D9"/>
    <w:rsid w:val="001A0883"/>
    <w:rsid w:val="001D7D06"/>
    <w:rsid w:val="002329C0"/>
    <w:rsid w:val="0026059F"/>
    <w:rsid w:val="00271DBF"/>
    <w:rsid w:val="002865C8"/>
    <w:rsid w:val="002A1649"/>
    <w:rsid w:val="00323F5C"/>
    <w:rsid w:val="00347801"/>
    <w:rsid w:val="003530B0"/>
    <w:rsid w:val="003C6AD6"/>
    <w:rsid w:val="003E74F0"/>
    <w:rsid w:val="00455E22"/>
    <w:rsid w:val="00506FC6"/>
    <w:rsid w:val="00555081"/>
    <w:rsid w:val="00565744"/>
    <w:rsid w:val="005732CF"/>
    <w:rsid w:val="005825B0"/>
    <w:rsid w:val="0058792F"/>
    <w:rsid w:val="005F50BC"/>
    <w:rsid w:val="00601E80"/>
    <w:rsid w:val="00622E5F"/>
    <w:rsid w:val="006552D3"/>
    <w:rsid w:val="006836D5"/>
    <w:rsid w:val="007605E7"/>
    <w:rsid w:val="007C074E"/>
    <w:rsid w:val="008849AA"/>
    <w:rsid w:val="0089553E"/>
    <w:rsid w:val="008B60F1"/>
    <w:rsid w:val="00965B6D"/>
    <w:rsid w:val="00AB5477"/>
    <w:rsid w:val="00B15A17"/>
    <w:rsid w:val="00B764EF"/>
    <w:rsid w:val="00BA3A69"/>
    <w:rsid w:val="00BA7E43"/>
    <w:rsid w:val="00C54337"/>
    <w:rsid w:val="00C87841"/>
    <w:rsid w:val="00CA21B1"/>
    <w:rsid w:val="00CA5FF4"/>
    <w:rsid w:val="00CB659B"/>
    <w:rsid w:val="00D0789C"/>
    <w:rsid w:val="00D15CE2"/>
    <w:rsid w:val="00D266D6"/>
    <w:rsid w:val="00D8278D"/>
    <w:rsid w:val="00D96D9F"/>
    <w:rsid w:val="00DA0CF0"/>
    <w:rsid w:val="00DC15F2"/>
    <w:rsid w:val="00DC2488"/>
    <w:rsid w:val="00DE5CE5"/>
    <w:rsid w:val="00E12858"/>
    <w:rsid w:val="00E63A52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C24D2"/>
  <w15:chartTrackingRefBased/>
  <w15:docId w15:val="{D5E560D2-9CFA-4E37-B3F5-9C4203D1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07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7C074E"/>
    <w:pPr>
      <w:spacing w:line="488" w:lineRule="exact"/>
      <w:ind w:left="668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CF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32CF"/>
  </w:style>
  <w:style w:type="paragraph" w:styleId="Footer">
    <w:name w:val="footer"/>
    <w:basedOn w:val="Normal"/>
    <w:link w:val="FooterChar"/>
    <w:uiPriority w:val="99"/>
    <w:unhideWhenUsed/>
    <w:rsid w:val="005732CF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732CF"/>
  </w:style>
  <w:style w:type="character" w:customStyle="1" w:styleId="Heading1Char">
    <w:name w:val="Heading 1 Char"/>
    <w:basedOn w:val="DefaultParagraphFont"/>
    <w:link w:val="Heading1"/>
    <w:uiPriority w:val="1"/>
    <w:rsid w:val="007C074E"/>
    <w:rPr>
      <w:rFonts w:ascii="Calibri" w:eastAsia="Calibri" w:hAnsi="Calibri" w:cs="Calibri"/>
      <w:b/>
      <w:bCs/>
      <w:sz w:val="40"/>
      <w:szCs w:val="40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C074E"/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7C074E"/>
    <w:rPr>
      <w:rFonts w:ascii="Calibri" w:eastAsia="Calibri" w:hAnsi="Calibri" w:cs="Calibri"/>
      <w:sz w:val="40"/>
      <w:szCs w:val="4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63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9CC1C31BCE44594C35AC5208AEDF8" ma:contentTypeVersion="10" ma:contentTypeDescription="Create a new document." ma:contentTypeScope="" ma:versionID="c5cc60d41c861a9e3d0eb338dc00f5dc">
  <xsd:schema xmlns:xsd="http://www.w3.org/2001/XMLSchema" xmlns:xs="http://www.w3.org/2001/XMLSchema" xmlns:p="http://schemas.microsoft.com/office/2006/metadata/properties" xmlns:ns2="8df11bac-50af-4c0e-9a1c-5c710334de41" xmlns:ns3="e58bbb11-1b8b-4b0c-8674-49c0546cceb6" targetNamespace="http://schemas.microsoft.com/office/2006/metadata/properties" ma:root="true" ma:fieldsID="b8edf5bbd298d09e184c94699d6fead9" ns2:_="" ns3:_="">
    <xsd:import namespace="8df11bac-50af-4c0e-9a1c-5c710334de41"/>
    <xsd:import namespace="e58bbb11-1b8b-4b0c-8674-49c0546cc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11bac-50af-4c0e-9a1c-5c710334d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bb11-1b8b-4b0c-8674-49c0546cc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67160-829F-4EF7-9EE8-977116B9F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AFE32-23A9-42AC-A6DA-65127A2E1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11bac-50af-4c0e-9a1c-5c710334de41"/>
    <ds:schemaRef ds:uri="e58bbb11-1b8b-4b0c-8674-49c0546cc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A87BB-A257-4FA6-98E2-B8AA616A4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Kirklees Careers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Shute</dc:creator>
  <cp:keywords/>
  <dc:description/>
  <cp:lastModifiedBy>Craig Armitage</cp:lastModifiedBy>
  <cp:revision>2</cp:revision>
  <cp:lastPrinted>2018-07-10T13:46:00Z</cp:lastPrinted>
  <dcterms:created xsi:type="dcterms:W3CDTF">2020-06-10T14:16:00Z</dcterms:created>
  <dcterms:modified xsi:type="dcterms:W3CDTF">2020-06-10T14:16:00Z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0x010100E0B9CC1C31BCE44594C35AC5208AEDF8</vt:lpwstr>
  </property>
</Properties>
</file>