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F0137C9" w14:textId="66B2F91E" w:rsidR="005669C7" w:rsidRDefault="005669C7" w:rsidP="1054D62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054D62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3BBBFDA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3BBBFDAD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38DE5B" w14:textId="36DFE389" w:rsidR="005669C7" w:rsidRPr="00640B56" w:rsidRDefault="6009C0D5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 term we are looking at Victorian literature.</w:t>
            </w:r>
          </w:p>
          <w:p w14:paraId="64BDC027" w14:textId="50ED988B" w:rsidR="005669C7" w:rsidRPr="00640B56" w:rsidRDefault="005669C7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6A43554" w14:textId="5D1145E9" w:rsidR="005669C7" w:rsidRPr="00640B56" w:rsidRDefault="6009C0D5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through a PowerPoint to work through.</w:t>
            </w:r>
          </w:p>
          <w:p w14:paraId="6F236768" w14:textId="7F1D990C" w:rsidR="005669C7" w:rsidRPr="00640B56" w:rsidRDefault="005669C7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EA3C25" w14:textId="41BC0D1E" w:rsidR="005669C7" w:rsidRPr="00640B56" w:rsidRDefault="6009C0D5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4CAEE21C" w14:textId="2C0443B8" w:rsidR="005669C7" w:rsidRPr="00640B56" w:rsidRDefault="005669C7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CBBD68" w14:textId="7C56BC97" w:rsidR="005669C7" w:rsidRPr="00640B56" w:rsidRDefault="6009C0D5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questions, please email your English teacher.</w:t>
            </w:r>
          </w:p>
          <w:p w14:paraId="7C5A6337" w14:textId="23649B53" w:rsidR="005669C7" w:rsidRPr="00640B56" w:rsidRDefault="005669C7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76FAE3D6" w:rsidR="005669C7" w:rsidRPr="005669C7" w:rsidRDefault="005669C7" w:rsidP="0C073CF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3BBBFDA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3BBBFDAD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6A42C4D" w14:textId="09D1A487" w:rsidR="005669C7" w:rsidRPr="00640B56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 </w:t>
            </w:r>
          </w:p>
          <w:p w14:paraId="412932A4" w14:textId="37F0302E" w:rsidR="005669C7" w:rsidRPr="00640B56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 </w:t>
            </w:r>
          </w:p>
          <w:p w14:paraId="449C5573" w14:textId="6962178A" w:rsidR="005669C7" w:rsidRPr="00640B56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D7D94D9" w14:textId="423A4CB5" w:rsidR="005669C7" w:rsidRPr="00640B56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 or more challenging work, please email </w:t>
            </w:r>
            <w:hyperlink r:id="rId8">
              <w:r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1CC79208" w:rsidR="005669C7" w:rsidRPr="00640B56" w:rsidRDefault="005669C7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F774124" w14:textId="66DA7F00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  <w:r w:rsidR="6318B377" w:rsidRPr="3BBBF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C5A5ED6" w14:textId="3183919F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  <w:r w:rsidR="6318B377" w:rsidRPr="3BBBF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9BF02E" w14:textId="37BF3E39" w:rsidR="005669C7" w:rsidRPr="005669C7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2BC3959" w14:textId="289908D7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  <w:r w:rsidR="6318B377" w:rsidRPr="3BBBF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E73CB8C" w14:textId="651C9C04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  <w:r w:rsidR="6318B377" w:rsidRPr="3BBBF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B9FD84E" w14:textId="4640AAF1" w:rsidR="005669C7" w:rsidRPr="005669C7" w:rsidRDefault="6318B377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CB40A61" w14:textId="616CCEAB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  <w:r w:rsidR="6318B377" w:rsidRPr="3BBBF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1ADF0E1" w14:textId="290120E1" w:rsidR="005669C7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6318B377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3082B0BE" w:rsidR="005669C7" w:rsidRPr="005669C7" w:rsidRDefault="005669C7" w:rsidP="3BBBFD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18A6204D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18A6204D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B99A810" w14:textId="49D47815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One: </w:t>
            </w:r>
          </w:p>
          <w:p w14:paraId="0AEFB7A5" w14:textId="671569B7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complete the Oak Academy Lesson the link to the lesson can be found across.  Completed work should be emailed to your teacher. </w:t>
            </w:r>
          </w:p>
          <w:p w14:paraId="0BC21248" w14:textId="2737D2DA" w:rsidR="005669C7" w:rsidRPr="00640B56" w:rsidRDefault="005669C7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010992" w14:textId="0B733931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Two: </w:t>
            </w:r>
          </w:p>
          <w:p w14:paraId="0E2B3A50" w14:textId="07933A38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76107FB9" w14:textId="6187068E" w:rsidR="005669C7" w:rsidRPr="00640B56" w:rsidRDefault="005669C7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A14062" w14:textId="6428FAD8" w:rsidR="005669C7" w:rsidRPr="00640B56" w:rsidRDefault="005669C7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55AC92" w14:textId="0D178706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Three:</w:t>
            </w:r>
            <w:r w:rsidRPr="34E5382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D94C76B" w14:textId="4BA372AB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E5382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1B7B4CB6" w14:textId="0F867F4B" w:rsidR="005669C7" w:rsidRPr="00640B56" w:rsidRDefault="005669C7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2AE403" w14:textId="61ECD08F" w:rsidR="005669C7" w:rsidRPr="00640B56" w:rsidRDefault="6C28917B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A6204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Four:</w:t>
            </w:r>
            <w:r w:rsidRPr="18A6204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198BC79" w14:textId="68B255B8" w:rsidR="3515D8A7" w:rsidRDefault="3515D8A7" w:rsidP="18A6204D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A6204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For the past two weeks topics produce a series of revision cards that cover/ teach the main points that have been covered so far. </w:t>
            </w:r>
            <w:r w:rsidR="6E472240" w:rsidRPr="18A6204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Across are some additional links that may help you.</w:t>
            </w:r>
          </w:p>
          <w:p w14:paraId="24158885" w14:textId="7BB524CE" w:rsidR="005669C7" w:rsidRPr="00640B56" w:rsidRDefault="005669C7" w:rsidP="34E5382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D7A06B" w14:textId="02416B3F" w:rsidR="005669C7" w:rsidRPr="005669C7" w:rsidRDefault="004E0F64" w:rsidP="18A620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15">
              <w:r w:rsidR="3515D8A7" w:rsidRPr="18A6204D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Gravity</w:t>
              </w:r>
            </w:hyperlink>
          </w:p>
          <w:p w14:paraId="0CFB7D74" w14:textId="14DEFD4E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E5CD5E3" w14:textId="42F8EDE4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E3A505A" w14:textId="30176178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49FE93A" w14:textId="3F23D1D8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2DB64E5" w14:textId="0445E9E8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1B596548" w14:textId="24CDB1E1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81C32DE" w14:textId="346565E9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6A96B0B" w14:textId="7639437B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A031CC1" w14:textId="652421E2" w:rsidR="005669C7" w:rsidRPr="005669C7" w:rsidRDefault="004E0F64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6">
              <w:r w:rsidR="3515D8A7" w:rsidRPr="18A6204D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The Theory Of Inertia</w:t>
              </w:r>
            </w:hyperlink>
          </w:p>
          <w:p w14:paraId="2B346A92" w14:textId="0918B1B0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ED0DA28" w14:textId="05E95886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B732915" w14:textId="4A38760A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C07F137" w14:textId="10F53D67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223BF34" w14:textId="76962668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67B9532" w14:textId="4BC3F195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F62272B" w14:textId="534E532A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01522D5D" w14:textId="02C60525" w:rsidR="005669C7" w:rsidRPr="005669C7" w:rsidRDefault="004E0F64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7">
              <w:r w:rsidR="3515D8A7" w:rsidRPr="18A6204D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Pressure</w:t>
              </w:r>
            </w:hyperlink>
          </w:p>
          <w:p w14:paraId="48F59B43" w14:textId="21E09437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6C0A5DFF" w14:textId="75F539B4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8BFD523" w14:textId="54713979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479F3B2" w14:textId="62FF8CA2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7DD755E2" w14:textId="755F3A75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149110C9" w14:textId="2F87084B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357B8F3" w14:textId="1A5FD795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70BA5B3" w14:textId="0F93E7C2" w:rsidR="005669C7" w:rsidRPr="005669C7" w:rsidRDefault="004E0F64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hyperlink r:id="rId18">
              <w:r w:rsidR="56A827C0" w:rsidRPr="18A6204D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 xml:space="preserve">BBC Bitesize Forces </w:t>
              </w:r>
            </w:hyperlink>
          </w:p>
          <w:p w14:paraId="38ABB7F0" w14:textId="736B07F4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07DEDDA6" w14:textId="20C9D252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  <w:p w14:paraId="334BC94F" w14:textId="3EBE98A2" w:rsidR="005669C7" w:rsidRPr="005669C7" w:rsidRDefault="004E0F64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hyperlink r:id="rId19">
              <w:r w:rsidR="4DE3910A" w:rsidRPr="18A6204D">
                <w:rPr>
                  <w:rStyle w:val="Hyperlink"/>
                  <w:rFonts w:ascii="Open Sans" w:eastAsia="Open Sans" w:hAnsi="Open Sans" w:cs="Open Sans"/>
                  <w:b/>
                  <w:bCs/>
                  <w:sz w:val="20"/>
                  <w:szCs w:val="20"/>
                </w:rPr>
                <w:t>Forces Review Video</w:t>
              </w:r>
            </w:hyperlink>
          </w:p>
          <w:p w14:paraId="69232E94" w14:textId="724F434E" w:rsidR="005669C7" w:rsidRPr="005669C7" w:rsidRDefault="005669C7" w:rsidP="18A6204D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5205"/>
        <w:gridCol w:w="7635"/>
        <w:gridCol w:w="902"/>
      </w:tblGrid>
      <w:tr w:rsidR="00042DF9" w:rsidRPr="005669C7" w14:paraId="68C4BF06" w14:textId="77777777" w:rsidTr="3BBBFDAD"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2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3BBBFDAD">
        <w:trPr>
          <w:trHeight w:val="41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0CC5A" w14:textId="42C191C5" w:rsidR="00042DF9" w:rsidRPr="005669C7" w:rsidRDefault="39BE5C0C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lesson is your assessment for the Middle East unit</w:t>
            </w:r>
          </w:p>
          <w:p w14:paraId="4879501A" w14:textId="443A9AF1" w:rsidR="00042DF9" w:rsidRPr="005669C7" w:rsidRDefault="39BE5C0C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Complete the work and hand it to your geography teacher in your return</w:t>
            </w:r>
          </w:p>
          <w:p w14:paraId="29CF6320" w14:textId="0C845461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1A7C06" w14:textId="0B1DFF7C" w:rsidR="00042DF9" w:rsidRPr="005669C7" w:rsidRDefault="004E0F64" w:rsidP="73A559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6E490151" w:rsidRPr="3BBBFDA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Middle East assessment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A6B103" w14:textId="31478D09" w:rsidR="00042DF9" w:rsidRPr="005669C7" w:rsidRDefault="54983FA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half-term, you will be studying the American Civil War.</w:t>
            </w:r>
          </w:p>
          <w:p w14:paraId="085CB6E8" w14:textId="1808DA67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A4795C" w14:textId="08DAD17B" w:rsidR="00042DF9" w:rsidRPr="005669C7" w:rsidRDefault="54983FA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the tasks set and bring your work with you to your next lesson.</w:t>
            </w:r>
          </w:p>
          <w:p w14:paraId="3392B61F" w14:textId="0683BECA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E8EF1A" w14:textId="1BC4BD70" w:rsidR="00042DF9" w:rsidRPr="005669C7" w:rsidRDefault="54983FA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queries, email your history teacher.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41594989" w:rsidR="00042DF9" w:rsidRPr="005669C7" w:rsidRDefault="004E0F64" w:rsidP="7CD0E4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>
              <w:r w:rsidR="1815A559" w:rsidRPr="3BBBFDA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Y8 History</w:t>
              </w:r>
            </w:hyperlink>
            <w:r w:rsidR="1815A559"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549D59" w14:textId="1F84618D" w:rsidR="00042DF9" w:rsidRPr="005669C7" w:rsidRDefault="14E96FE1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This week we will be continuing our work assessing healthy and unhealthy lifestyles. </w:t>
            </w:r>
          </w:p>
          <w:p w14:paraId="4D58CE74" w14:textId="2E1D44EE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580E90C9" w14:textId="39FD93DA" w:rsidR="00042DF9" w:rsidRPr="005669C7" w:rsidRDefault="14E96FE1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You should complete the worksheet, writing your answers on paper and bringing these to your teacher when you’re back in school.</w:t>
            </w:r>
          </w:p>
          <w:p w14:paraId="3A5A6959" w14:textId="37001613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40BBB5C8" w:rsidR="00042DF9" w:rsidRPr="005669C7" w:rsidRDefault="14E96FE1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can email your teacher if you have any questions.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1F51443" w14:textId="6CB12C19" w:rsidR="00042DF9" w:rsidRPr="005669C7" w:rsidRDefault="004E0F64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2">
              <w:r w:rsidR="14E96FE1" w:rsidRPr="3BBBFDA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Worksheet</w:t>
              </w:r>
            </w:hyperlink>
          </w:p>
          <w:p w14:paraId="57A129FE" w14:textId="420BC7DE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DB6E767" w14:textId="6E701A25" w:rsidR="00042DF9" w:rsidRPr="005669C7" w:rsidRDefault="14E96FE1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3">
              <w:r w:rsidRPr="3BBBFDA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51F59F7F" w14:textId="5BCCBFAE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6DA7ACC" w14:textId="73F9B88F" w:rsidR="00042DF9" w:rsidRPr="005669C7" w:rsidRDefault="14E96FE1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4">
              <w:r w:rsidRPr="3BBBFDA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3BBBFDA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7A8983B8" w:rsidR="00042DF9" w:rsidRDefault="750E423A" w:rsidP="09B9489B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This week we are learning about how to develop our decision making skills, which</w:t>
            </w:r>
            <w:r w:rsidR="0394462A"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is important in all</w:t>
            </w: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sports.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C90A" w14:textId="2644EF3F" w:rsidR="00042DF9" w:rsidRPr="005669C7" w:rsidRDefault="004E0F64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750E423A" w:rsidRPr="3BBBFDAD">
                <w:rPr>
                  <w:rStyle w:val="Hyperlink"/>
                  <w:rFonts w:ascii="Calibri" w:eastAsia="Calibri" w:hAnsi="Calibri" w:cs="Calibri"/>
                </w:rPr>
                <w:t>https://classroom.thenational.academy/lessons/how-is-decision-making-used-in-sport-c4rp4t</w:t>
              </w:r>
            </w:hyperlink>
          </w:p>
          <w:p w14:paraId="43A337B7" w14:textId="4F291DF7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AF0E" w14:textId="5C6C49A3" w:rsidR="00042DF9" w:rsidRDefault="05B1FB6A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24DDFADA" w14:textId="3A4D6FE0" w:rsidR="00042DF9" w:rsidRDefault="05B1FB6A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46D1348A" w14:textId="0FC91942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2404708C" w14:textId="2B831487" w:rsidR="00042DF9" w:rsidRDefault="05B1FB6A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Class Notebook &gt; Topic 2 &gt; Lesson 7 Advanced Principles of Digital Graphics</w:t>
            </w:r>
          </w:p>
          <w:p w14:paraId="40752398" w14:textId="7EF30452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198EF20F" w14:textId="2C75DBB5" w:rsidR="00042DF9" w:rsidRDefault="05B1FB6A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Complete the tasks</w:t>
            </w:r>
            <w:r w:rsidR="00E3DA0F" w:rsidRPr="3BBBFDAD">
              <w:rPr>
                <w:rFonts w:ascii="Calibri" w:eastAsia="Calibri" w:hAnsi="Calibri" w:cs="Calibri"/>
                <w:color w:val="000000" w:themeColor="text1"/>
              </w:rPr>
              <w:t xml:space="preserve"> (miss out the green task unless you have Photoshop at home!)</w:t>
            </w:r>
            <w:r w:rsidRPr="3BBBFDAD">
              <w:rPr>
                <w:rFonts w:ascii="Calibri" w:eastAsia="Calibri" w:hAnsi="Calibri" w:cs="Calibri"/>
                <w:color w:val="000000" w:themeColor="text1"/>
              </w:rPr>
              <w:t xml:space="preserve"> ensuring you use all the video and audio help on, and to the side of the slides.  The final task is an assessment for the tracker / your overall Y8 grade so concentrate on the quality of writing and the examples you choose for it.</w:t>
            </w:r>
          </w:p>
          <w:p w14:paraId="0BCA5428" w14:textId="5DA76374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E7151AD" w14:textId="00D53075" w:rsidR="00042DF9" w:rsidRDefault="1A0FA8EE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Ali’s classes:</w:t>
            </w:r>
          </w:p>
          <w:p w14:paraId="490B6DCE" w14:textId="56C61C78" w:rsidR="00042DF9" w:rsidRDefault="1A0FA8EE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037665CE" w14:textId="3E506F26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14676F1D" w14:textId="1CB586B0" w:rsidR="00042DF9" w:rsidRDefault="4D8E0F7A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Class Notebook &gt; Topic 1 &gt; Lesson 5 &amp; 6 Digital Ethics.</w:t>
            </w:r>
          </w:p>
          <w:p w14:paraId="214A84DD" w14:textId="3089F613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33D2494B" w14:textId="639A7DEA" w:rsidR="00042DF9" w:rsidRDefault="1A0FA8EE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</w:rPr>
              <w:t>Ensure all iDEA badges at the top of lessons 1-6 are completed.</w:t>
            </w:r>
          </w:p>
          <w:p w14:paraId="255B1DBA" w14:textId="495E669F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121" w14:textId="50F0ECC0" w:rsidR="00042DF9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392228DC" w:rsidRPr="3BBBFDAD">
                <w:rPr>
                  <w:rStyle w:val="Hyperlink"/>
                  <w:rFonts w:ascii="Calibri" w:eastAsia="Calibri" w:hAnsi="Calibri" w:cs="Calibri"/>
                </w:rPr>
                <w:t>Y8 Class Notebook</w:t>
              </w:r>
            </w:hyperlink>
          </w:p>
          <w:p w14:paraId="795091A1" w14:textId="521299D3" w:rsidR="00042DF9" w:rsidRPr="005669C7" w:rsidRDefault="00042DF9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42AAED84" w14:textId="73937991" w:rsidR="00042DF9" w:rsidRPr="005669C7" w:rsidRDefault="004E0F64" w:rsidP="3BBBFDA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7">
              <w:r w:rsidR="392228DC" w:rsidRPr="3BBBFDAD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249254A8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5DCE9CAE" w:rsidR="4011CB6A" w:rsidRDefault="392228DC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AE00" w14:textId="704FE00B" w:rsidR="00042DF9" w:rsidRDefault="654AA944" w:rsidP="3BBBFDAD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3BBBFDAD">
              <w:rPr>
                <w:rFonts w:eastAsiaTheme="minorEastAsia"/>
                <w:color w:val="000000" w:themeColor="text1"/>
              </w:rPr>
              <w:t>In art we have been discussing Architecture and looked at the work of Antoni Gaudi. In the lesson link below you will begin to explore the work of John Piper:</w:t>
            </w:r>
          </w:p>
          <w:p w14:paraId="33DD8581" w14:textId="1316BBDD" w:rsidR="00042DF9" w:rsidRDefault="004E0F64" w:rsidP="3BBBFDAD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</w:rPr>
            </w:pPr>
            <w:hyperlink r:id="rId28">
              <w:r w:rsidR="7776082C" w:rsidRPr="3BBBFDAD">
                <w:rPr>
                  <w:rStyle w:val="Hyperlink"/>
                  <w:rFonts w:eastAsiaTheme="minorEastAsia"/>
                </w:rPr>
                <w:t>https://teachers.thenational.academy/lessons/john-piper-part-1-6gukec</w:t>
              </w:r>
            </w:hyperlink>
          </w:p>
          <w:p w14:paraId="0ACFFD25" w14:textId="306D3D28" w:rsidR="00042DF9" w:rsidRDefault="00042DF9" w:rsidP="3BBBFDAD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C3D629C" w14:textId="2EB6CBEB" w:rsidR="00042DF9" w:rsidRDefault="00042DF9" w:rsidP="3BBBFDAD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25D0EC91" w:rsidR="00042DF9" w:rsidRPr="005669C7" w:rsidRDefault="004E0F64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29">
              <w:r w:rsidR="7776082C" w:rsidRPr="3BBBFDAD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https://teachers.thenational.academy/lessons/john-piper-part-1-6gukec</w:t>
              </w:r>
            </w:hyperlink>
            <w:r w:rsidR="7776082C" w:rsidRPr="3BBBFD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1CB7" w14:textId="23BDDB0E" w:rsidR="00042DF9" w:rsidRDefault="706BCAD7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</w:rPr>
              <w:t xml:space="preserve">Today look at a Kandinsky piece of art and answer the following questions in detail: </w:t>
            </w:r>
          </w:p>
          <w:p w14:paraId="408BBA8C" w14:textId="76D37FED" w:rsidR="00042DF9" w:rsidRDefault="00042DF9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0021B822" w14:textId="7556353D" w:rsidR="00042DF9" w:rsidRDefault="706BCAD7" w:rsidP="38C70B6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</w:rPr>
              <w:t>What has inspired this piece of art?</w:t>
            </w:r>
          </w:p>
          <w:p w14:paraId="70F567EE" w14:textId="3902728C" w:rsidR="00042DF9" w:rsidRDefault="706BCAD7" w:rsidP="38C70B6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textAlignment w:val="baseline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 do you know?</w:t>
            </w:r>
          </w:p>
          <w:p w14:paraId="2E20F008" w14:textId="11220872" w:rsidR="00042DF9" w:rsidRDefault="706BCAD7" w:rsidP="38C70B6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textAlignment w:val="baseline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When do you think this was produced? Why this time?</w:t>
            </w:r>
          </w:p>
          <w:p w14:paraId="2BEE5229" w14:textId="581BEF0B" w:rsidR="00042DF9" w:rsidRDefault="706BCAD7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8C70B6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Then write up the following Design Brief in your own words, choose your client. </w:t>
            </w:r>
          </w:p>
          <w:p w14:paraId="0432B962" w14:textId="6F83AD6A" w:rsidR="00042DF9" w:rsidRDefault="706BCAD7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</w:rPr>
              <w:t xml:space="preserve">You have been asked to design a reusable bag inspired by the work of artist Kandinsky. </w:t>
            </w:r>
          </w:p>
          <w:p w14:paraId="3A406A6F" w14:textId="2BD1FD92" w:rsidR="00042DF9" w:rsidRDefault="706BCAD7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</w:rPr>
              <w:t>You must include, tie dye, batik, block printing and a patch pocket.</w:t>
            </w:r>
          </w:p>
          <w:p w14:paraId="63B14D40" w14:textId="54DA29E1" w:rsidR="00042DF9" w:rsidRDefault="2A214693" w:rsidP="38C70B6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8C70B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need any help, please email me on:</w:t>
            </w:r>
          </w:p>
          <w:p w14:paraId="2E897AC3" w14:textId="7A46E16A" w:rsidR="00042DF9" w:rsidRDefault="004E0F64" w:rsidP="38C70B6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30">
              <w:r w:rsidR="2A214693" w:rsidRPr="38C70B6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ChristinaTsobanoglou@appletonacademy.co.uk</w:t>
              </w:r>
            </w:hyperlink>
          </w:p>
          <w:p w14:paraId="3D155FCA" w14:textId="4F8BA176" w:rsidR="00042DF9" w:rsidRDefault="00042DF9" w:rsidP="38C70B6F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646A8BFB" w:rsidR="00042DF9" w:rsidRPr="005669C7" w:rsidRDefault="00042DF9" w:rsidP="21B68AD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06A8AD0A" w:rsidR="4011CB6A" w:rsidRDefault="2A214693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8C70B6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TSO</w:t>
            </w:r>
          </w:p>
        </w:tc>
      </w:tr>
      <w:tr w:rsidR="00042DF9" w:rsidRPr="005669C7" w14:paraId="2FD3282D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195C" w14:textId="6B2A0811" w:rsidR="00042DF9" w:rsidRDefault="5E046480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You are going to begin looking at the play ‘Refugee Boy’. This lesson will give you an introduction to the text and the characters. </w:t>
            </w:r>
          </w:p>
          <w:p w14:paraId="5124AFAD" w14:textId="299862F4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EE440E5" w14:textId="5136A751" w:rsidR="00042DF9" w:rsidRDefault="5E046480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work to </w:t>
            </w:r>
            <w:hyperlink r:id="rId31">
              <w:r w:rsidRPr="3BBBFDA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35F11A5E" w14:textId="23E25285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07C6" w14:textId="5BB93FE0" w:rsidR="00042DF9" w:rsidRPr="005669C7" w:rsidRDefault="004E0F64" w:rsidP="3BBBFDAD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18"/>
                <w:szCs w:val="18"/>
              </w:rPr>
            </w:pPr>
            <w:hyperlink r:id="rId32" w:anchor="/school/files/Performing%20Arts?threadId=19:b944ebbbed0440dcabdc6de8078ef35f@thread.tacv2&amp;ctx=channel&amp;rootfolder=%252Fsites%252FAACRemoteLearningYr7%252FShared%2520Documents%252FPerforming%2520Arts%252FYear%25208%2520HT3%252FHomelearning">
              <w:r w:rsidR="5E046480" w:rsidRPr="3BBBFDAD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Performing Arts (AAC Remote Learning Yr8) | Microsoft Teams</w:t>
              </w:r>
            </w:hyperlink>
          </w:p>
          <w:p w14:paraId="7D8D4669" w14:textId="7FA0D06E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25A4B660" w:rsidR="4011CB6A" w:rsidRDefault="5E046480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5482" w14:textId="1456A69C" w:rsidR="00042DF9" w:rsidRDefault="45639072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You are starting to look at world music and migration. You can find lessons correlating to your in-school lessons by clicking the link on the right. </w:t>
            </w:r>
          </w:p>
          <w:p w14:paraId="27EDC27B" w14:textId="2A6101C0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954AA67" w14:textId="6E190713" w:rsidR="00042DF9" w:rsidRDefault="45639072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your completed work to </w:t>
            </w:r>
            <w:hyperlink r:id="rId33">
              <w:r w:rsidRPr="3BBBFDA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721D9FD9" w14:textId="0888B3D0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0330" w14:textId="2C993F3A" w:rsidR="00042DF9" w:rsidRPr="005669C7" w:rsidRDefault="004E0F64" w:rsidP="3BBBFDAD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sz w:val="18"/>
                <w:szCs w:val="18"/>
              </w:rPr>
            </w:pPr>
            <w:hyperlink r:id="rId34" w:anchor="/school/files/Performing%20Arts?threadId=19:b944ebbbed0440dcabdc6de8078ef35f@thread.tacv2&amp;ctx=channel&amp;rootfolder=%252Fsites%252FAACRemoteLearningYr7%252FShared%2520Documents%252FPerforming%2520Arts%252FYear%25208%2520HT3%252FHomelearning">
              <w:r w:rsidR="45639072" w:rsidRPr="3BBBFDAD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Performing Arts (AAC Remote Learning Yr8) | Microsoft Teams</w:t>
              </w:r>
            </w:hyperlink>
          </w:p>
          <w:p w14:paraId="758A3C45" w14:textId="6C875215" w:rsidR="00042DF9" w:rsidRPr="005669C7" w:rsidRDefault="00042DF9" w:rsidP="3BBBFDAD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70B7F23E" w:rsidR="4011CB6A" w:rsidRDefault="45639072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BBBFDA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3483" w14:textId="2BC4D659" w:rsidR="00042DF9" w:rsidRDefault="1FCC0DDF" w:rsidP="04B1FF9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B1FF9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09327F3F" w14:textId="28D6E477" w:rsidR="00042DF9" w:rsidRDefault="00042DF9" w:rsidP="04B1FF9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5B0C9C7" w14:textId="07A48532" w:rsidR="00042DF9" w:rsidRDefault="1FCC0DDF" w:rsidP="04B1FF9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B1FF9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3D0A5831" w14:textId="251C14F8" w:rsidR="00042DF9" w:rsidRDefault="00042DF9" w:rsidP="04B1FF9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EEB9C8" w14:textId="618A0F10" w:rsidR="00042DF9" w:rsidRDefault="1FCC0DDF" w:rsidP="04B1FF9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B1FF9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6F3B258" w14:textId="0E7C74FB" w:rsidR="00042DF9" w:rsidRDefault="00042DF9" w:rsidP="04B1FF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AB3A" w14:textId="65B9E3D7" w:rsidR="00042DF9" w:rsidRPr="005669C7" w:rsidRDefault="004E0F64" w:rsidP="07D046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5">
              <w:r w:rsidR="669FC63A" w:rsidRPr="07D0463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Lesson 3</w:t>
              </w:r>
            </w:hyperlink>
          </w:p>
          <w:p w14:paraId="2D171C13" w14:textId="1404A55F" w:rsidR="00042DF9" w:rsidRPr="005669C7" w:rsidRDefault="00042DF9" w:rsidP="07D046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514ECD5" w14:textId="2F8C0984" w:rsidR="00042DF9" w:rsidRPr="005669C7" w:rsidRDefault="00042DF9" w:rsidP="07D046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1F33FB3" w14:textId="2908B16A" w:rsidR="00042DF9" w:rsidRPr="005669C7" w:rsidRDefault="00042DF9" w:rsidP="07D046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3DD8FFE1" w:rsidR="00042DF9" w:rsidRPr="005669C7" w:rsidRDefault="00042DF9" w:rsidP="07D046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3BBBFDAD">
        <w:trPr>
          <w:trHeight w:val="4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C368" w14:textId="2B9D6D5E" w:rsidR="00042DF9" w:rsidRDefault="5A7AA3EB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half-term in PSHCE we are looking at community and careers.</w:t>
            </w:r>
          </w:p>
          <w:p w14:paraId="1638B6D4" w14:textId="5488A257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F61C7A6" w14:textId="1A540E3D" w:rsidR="00042DF9" w:rsidRDefault="5A7AA3EB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the work set and bring your work with you to your next lesson.</w:t>
            </w:r>
          </w:p>
          <w:p w14:paraId="5B015EAC" w14:textId="365A0747" w:rsidR="00042DF9" w:rsidRDefault="00042DF9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89987" w14:textId="04C78EF1" w:rsidR="00042DF9" w:rsidRDefault="5A7AA3EB" w:rsidP="3BBBFDA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BBBFD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queries, email your PSHCE teacher.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054F3952" w:rsidR="00042DF9" w:rsidRPr="005669C7" w:rsidRDefault="004E0F64" w:rsidP="0258C2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36">
              <w:r w:rsidR="3CF19712" w:rsidRPr="3BBBFDAD">
                <w:rPr>
                  <w:rStyle w:val="Hyperlink"/>
                  <w:rFonts w:ascii="Calibri" w:eastAsia="Calibri" w:hAnsi="Calibri" w:cs="Calibri"/>
                </w:rPr>
                <w:t>Identifying values</w:t>
              </w:r>
            </w:hyperlink>
            <w:r w:rsidR="3CF19712" w:rsidRPr="3BBBFDA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BC8"/>
    <w:multiLevelType w:val="hybridMultilevel"/>
    <w:tmpl w:val="460CC978"/>
    <w:lvl w:ilvl="0" w:tplc="AA005854">
      <w:start w:val="1"/>
      <w:numFmt w:val="decimal"/>
      <w:lvlText w:val="%1."/>
      <w:lvlJc w:val="left"/>
      <w:pPr>
        <w:ind w:left="720" w:hanging="360"/>
      </w:pPr>
    </w:lvl>
    <w:lvl w:ilvl="1" w:tplc="F3467F2A">
      <w:start w:val="1"/>
      <w:numFmt w:val="lowerLetter"/>
      <w:lvlText w:val="%2."/>
      <w:lvlJc w:val="left"/>
      <w:pPr>
        <w:ind w:left="1440" w:hanging="360"/>
      </w:pPr>
    </w:lvl>
    <w:lvl w:ilvl="2" w:tplc="E6583998">
      <w:start w:val="1"/>
      <w:numFmt w:val="lowerRoman"/>
      <w:lvlText w:val="%3."/>
      <w:lvlJc w:val="right"/>
      <w:pPr>
        <w:ind w:left="2160" w:hanging="180"/>
      </w:pPr>
    </w:lvl>
    <w:lvl w:ilvl="3" w:tplc="EF1A73EE">
      <w:start w:val="1"/>
      <w:numFmt w:val="decimal"/>
      <w:lvlText w:val="%4."/>
      <w:lvlJc w:val="left"/>
      <w:pPr>
        <w:ind w:left="2880" w:hanging="360"/>
      </w:pPr>
    </w:lvl>
    <w:lvl w:ilvl="4" w:tplc="1090E3EE">
      <w:start w:val="1"/>
      <w:numFmt w:val="lowerLetter"/>
      <w:lvlText w:val="%5."/>
      <w:lvlJc w:val="left"/>
      <w:pPr>
        <w:ind w:left="3600" w:hanging="360"/>
      </w:pPr>
    </w:lvl>
    <w:lvl w:ilvl="5" w:tplc="AA90ECAA">
      <w:start w:val="1"/>
      <w:numFmt w:val="lowerRoman"/>
      <w:lvlText w:val="%6."/>
      <w:lvlJc w:val="right"/>
      <w:pPr>
        <w:ind w:left="4320" w:hanging="180"/>
      </w:pPr>
    </w:lvl>
    <w:lvl w:ilvl="6" w:tplc="F016087A">
      <w:start w:val="1"/>
      <w:numFmt w:val="decimal"/>
      <w:lvlText w:val="%7."/>
      <w:lvlJc w:val="left"/>
      <w:pPr>
        <w:ind w:left="5040" w:hanging="360"/>
      </w:pPr>
    </w:lvl>
    <w:lvl w:ilvl="7" w:tplc="92729250">
      <w:start w:val="1"/>
      <w:numFmt w:val="lowerLetter"/>
      <w:lvlText w:val="%8."/>
      <w:lvlJc w:val="left"/>
      <w:pPr>
        <w:ind w:left="5760" w:hanging="360"/>
      </w:pPr>
    </w:lvl>
    <w:lvl w:ilvl="8" w:tplc="9DF09F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343168"/>
    <w:rsid w:val="003EE0CF"/>
    <w:rsid w:val="004718E7"/>
    <w:rsid w:val="004837EC"/>
    <w:rsid w:val="004AE396"/>
    <w:rsid w:val="004E0F64"/>
    <w:rsid w:val="005669C7"/>
    <w:rsid w:val="00634CAF"/>
    <w:rsid w:val="00640B56"/>
    <w:rsid w:val="00754844"/>
    <w:rsid w:val="007D363E"/>
    <w:rsid w:val="0086762D"/>
    <w:rsid w:val="0089041C"/>
    <w:rsid w:val="00B6B9D9"/>
    <w:rsid w:val="00C17A66"/>
    <w:rsid w:val="00CC540D"/>
    <w:rsid w:val="00D13EAC"/>
    <w:rsid w:val="00D20DEE"/>
    <w:rsid w:val="00DF4C84"/>
    <w:rsid w:val="00E3AF80"/>
    <w:rsid w:val="00E3DA0F"/>
    <w:rsid w:val="00E543A8"/>
    <w:rsid w:val="011248BD"/>
    <w:rsid w:val="012FE058"/>
    <w:rsid w:val="016CB328"/>
    <w:rsid w:val="01B3C8F2"/>
    <w:rsid w:val="01D312F1"/>
    <w:rsid w:val="02077678"/>
    <w:rsid w:val="021584E6"/>
    <w:rsid w:val="021FCB72"/>
    <w:rsid w:val="0224D47D"/>
    <w:rsid w:val="023602A4"/>
    <w:rsid w:val="0258C29B"/>
    <w:rsid w:val="02AF046D"/>
    <w:rsid w:val="02BCDB33"/>
    <w:rsid w:val="02C2A0AA"/>
    <w:rsid w:val="02E5C139"/>
    <w:rsid w:val="0310B29C"/>
    <w:rsid w:val="031A9DB6"/>
    <w:rsid w:val="0327E533"/>
    <w:rsid w:val="0335D381"/>
    <w:rsid w:val="03694ACD"/>
    <w:rsid w:val="037E7C45"/>
    <w:rsid w:val="0394462A"/>
    <w:rsid w:val="03A0C94A"/>
    <w:rsid w:val="03AD905E"/>
    <w:rsid w:val="03C6E320"/>
    <w:rsid w:val="03D1D305"/>
    <w:rsid w:val="03E42C0D"/>
    <w:rsid w:val="04B1FF9F"/>
    <w:rsid w:val="04B426BB"/>
    <w:rsid w:val="04B54F84"/>
    <w:rsid w:val="04D928D8"/>
    <w:rsid w:val="050195E6"/>
    <w:rsid w:val="053AC67F"/>
    <w:rsid w:val="0548FF99"/>
    <w:rsid w:val="058C8D26"/>
    <w:rsid w:val="058D654B"/>
    <w:rsid w:val="05B1FB6A"/>
    <w:rsid w:val="05B28064"/>
    <w:rsid w:val="05C48FD9"/>
    <w:rsid w:val="05E9DA89"/>
    <w:rsid w:val="064F3FD7"/>
    <w:rsid w:val="0680F417"/>
    <w:rsid w:val="06D90BA3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D0463F"/>
    <w:rsid w:val="07D33D56"/>
    <w:rsid w:val="080379C9"/>
    <w:rsid w:val="08181AF6"/>
    <w:rsid w:val="0837E29F"/>
    <w:rsid w:val="083844F4"/>
    <w:rsid w:val="083C79BD"/>
    <w:rsid w:val="08434D16"/>
    <w:rsid w:val="08579A1C"/>
    <w:rsid w:val="085EB518"/>
    <w:rsid w:val="087912A0"/>
    <w:rsid w:val="089FCBCA"/>
    <w:rsid w:val="08B18C1D"/>
    <w:rsid w:val="08C02040"/>
    <w:rsid w:val="08C42DE8"/>
    <w:rsid w:val="08E71912"/>
    <w:rsid w:val="09249665"/>
    <w:rsid w:val="095160E1"/>
    <w:rsid w:val="09889F7A"/>
    <w:rsid w:val="09B9489B"/>
    <w:rsid w:val="09C2952E"/>
    <w:rsid w:val="09C615F6"/>
    <w:rsid w:val="09C8F520"/>
    <w:rsid w:val="09E07E56"/>
    <w:rsid w:val="09E119EB"/>
    <w:rsid w:val="09F440A9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4A4030"/>
    <w:rsid w:val="0B683860"/>
    <w:rsid w:val="0B752B41"/>
    <w:rsid w:val="0B7F5685"/>
    <w:rsid w:val="0BF1C50A"/>
    <w:rsid w:val="0C073CFB"/>
    <w:rsid w:val="0C33F773"/>
    <w:rsid w:val="0C3F11B3"/>
    <w:rsid w:val="0C5D9D5C"/>
    <w:rsid w:val="0CDF44BE"/>
    <w:rsid w:val="0CEB169F"/>
    <w:rsid w:val="0CEEDAE1"/>
    <w:rsid w:val="0CFDFA83"/>
    <w:rsid w:val="0D004E51"/>
    <w:rsid w:val="0D407B04"/>
    <w:rsid w:val="0D504472"/>
    <w:rsid w:val="0D72D03C"/>
    <w:rsid w:val="0D78B18A"/>
    <w:rsid w:val="0D7BA14A"/>
    <w:rsid w:val="0E0EA771"/>
    <w:rsid w:val="0E1E2852"/>
    <w:rsid w:val="0E2CEA4E"/>
    <w:rsid w:val="0E7678C1"/>
    <w:rsid w:val="0E847FCB"/>
    <w:rsid w:val="0E89E86C"/>
    <w:rsid w:val="0E90206B"/>
    <w:rsid w:val="0EB33CAA"/>
    <w:rsid w:val="0EB905C9"/>
    <w:rsid w:val="0EBEF395"/>
    <w:rsid w:val="0EC0F429"/>
    <w:rsid w:val="0EC9D258"/>
    <w:rsid w:val="0ECB665B"/>
    <w:rsid w:val="0EF93E8C"/>
    <w:rsid w:val="0F2F2005"/>
    <w:rsid w:val="0F4D0682"/>
    <w:rsid w:val="0F7DFD2F"/>
    <w:rsid w:val="0F8FD7EA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7225EB"/>
    <w:rsid w:val="108899A5"/>
    <w:rsid w:val="10B209C8"/>
    <w:rsid w:val="10CA9700"/>
    <w:rsid w:val="10F4B80C"/>
    <w:rsid w:val="10FA106B"/>
    <w:rsid w:val="10FFAEDF"/>
    <w:rsid w:val="11C8BAD7"/>
    <w:rsid w:val="11EA20F8"/>
    <w:rsid w:val="11EDBED2"/>
    <w:rsid w:val="121C84EC"/>
    <w:rsid w:val="12245A95"/>
    <w:rsid w:val="1225EE97"/>
    <w:rsid w:val="122C55BF"/>
    <w:rsid w:val="1239A25B"/>
    <w:rsid w:val="124947B0"/>
    <w:rsid w:val="12A612D1"/>
    <w:rsid w:val="12C43A5D"/>
    <w:rsid w:val="12FC9B0C"/>
    <w:rsid w:val="1310006F"/>
    <w:rsid w:val="1310C45B"/>
    <w:rsid w:val="13562ABF"/>
    <w:rsid w:val="135853BA"/>
    <w:rsid w:val="137DD45B"/>
    <w:rsid w:val="13CFDB34"/>
    <w:rsid w:val="144F9495"/>
    <w:rsid w:val="1455FA25"/>
    <w:rsid w:val="1457D85B"/>
    <w:rsid w:val="14A69B03"/>
    <w:rsid w:val="14B232B6"/>
    <w:rsid w:val="14BE831B"/>
    <w:rsid w:val="14E96FE1"/>
    <w:rsid w:val="14F2B98F"/>
    <w:rsid w:val="14FFC789"/>
    <w:rsid w:val="150E0376"/>
    <w:rsid w:val="1582EF24"/>
    <w:rsid w:val="15BBF653"/>
    <w:rsid w:val="15CBAE1C"/>
    <w:rsid w:val="15F53472"/>
    <w:rsid w:val="162458E4"/>
    <w:rsid w:val="164D339F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BE23B"/>
    <w:rsid w:val="17B95833"/>
    <w:rsid w:val="180E3888"/>
    <w:rsid w:val="1815A559"/>
    <w:rsid w:val="18262588"/>
    <w:rsid w:val="183CF655"/>
    <w:rsid w:val="18488E27"/>
    <w:rsid w:val="1851457E"/>
    <w:rsid w:val="186228C8"/>
    <w:rsid w:val="187AB057"/>
    <w:rsid w:val="18A6204D"/>
    <w:rsid w:val="18C0D85A"/>
    <w:rsid w:val="18C7DD53"/>
    <w:rsid w:val="18E55DE1"/>
    <w:rsid w:val="191007C0"/>
    <w:rsid w:val="19114F43"/>
    <w:rsid w:val="191E2933"/>
    <w:rsid w:val="19279129"/>
    <w:rsid w:val="192949CB"/>
    <w:rsid w:val="195BF9A6"/>
    <w:rsid w:val="19657DD7"/>
    <w:rsid w:val="19889F1E"/>
    <w:rsid w:val="198C41A5"/>
    <w:rsid w:val="19FF9E87"/>
    <w:rsid w:val="1A0FA8EE"/>
    <w:rsid w:val="1A3B749C"/>
    <w:rsid w:val="1A95CE55"/>
    <w:rsid w:val="1A9F29D4"/>
    <w:rsid w:val="1AA9A4E2"/>
    <w:rsid w:val="1B09095A"/>
    <w:rsid w:val="1B0B1777"/>
    <w:rsid w:val="1B564BB4"/>
    <w:rsid w:val="1B7D49C7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B55EC"/>
    <w:rsid w:val="1CBB978E"/>
    <w:rsid w:val="1CCE3147"/>
    <w:rsid w:val="1D80B602"/>
    <w:rsid w:val="1D859DCD"/>
    <w:rsid w:val="1D9B09A5"/>
    <w:rsid w:val="1DC4CFB7"/>
    <w:rsid w:val="1DDBA09C"/>
    <w:rsid w:val="1DFCDB89"/>
    <w:rsid w:val="1E1FC69D"/>
    <w:rsid w:val="1E397CB7"/>
    <w:rsid w:val="1E688B2A"/>
    <w:rsid w:val="1E70FEE3"/>
    <w:rsid w:val="1EC08702"/>
    <w:rsid w:val="1EDA4103"/>
    <w:rsid w:val="1EF0FB1C"/>
    <w:rsid w:val="1EF2DB72"/>
    <w:rsid w:val="1EF61DEC"/>
    <w:rsid w:val="1F11A42E"/>
    <w:rsid w:val="1F1C8663"/>
    <w:rsid w:val="1F3C360F"/>
    <w:rsid w:val="1F6BF24C"/>
    <w:rsid w:val="1F80FBE9"/>
    <w:rsid w:val="1F93CF29"/>
    <w:rsid w:val="1FBB38FC"/>
    <w:rsid w:val="1FCC0DDF"/>
    <w:rsid w:val="1FF76073"/>
    <w:rsid w:val="204BA70E"/>
    <w:rsid w:val="206826C7"/>
    <w:rsid w:val="2074B84E"/>
    <w:rsid w:val="207AD5DA"/>
    <w:rsid w:val="207F8B64"/>
    <w:rsid w:val="2087F83C"/>
    <w:rsid w:val="208B7B66"/>
    <w:rsid w:val="208D398C"/>
    <w:rsid w:val="20BFA98F"/>
    <w:rsid w:val="20FFBE09"/>
    <w:rsid w:val="2119D2A5"/>
    <w:rsid w:val="212E3926"/>
    <w:rsid w:val="217590A1"/>
    <w:rsid w:val="21B68AD4"/>
    <w:rsid w:val="21B738D1"/>
    <w:rsid w:val="21FD74B3"/>
    <w:rsid w:val="21FFED0F"/>
    <w:rsid w:val="2229654A"/>
    <w:rsid w:val="222CBC1A"/>
    <w:rsid w:val="2241D9F0"/>
    <w:rsid w:val="22475270"/>
    <w:rsid w:val="225FA9F2"/>
    <w:rsid w:val="22755CB5"/>
    <w:rsid w:val="22C7AC73"/>
    <w:rsid w:val="22F76648"/>
    <w:rsid w:val="22FE158D"/>
    <w:rsid w:val="23137B79"/>
    <w:rsid w:val="23405763"/>
    <w:rsid w:val="235BCE8E"/>
    <w:rsid w:val="23803AA3"/>
    <w:rsid w:val="23817CEF"/>
    <w:rsid w:val="23B0816F"/>
    <w:rsid w:val="23EC7673"/>
    <w:rsid w:val="23FDC6C2"/>
    <w:rsid w:val="24191DBA"/>
    <w:rsid w:val="244EF5BF"/>
    <w:rsid w:val="24A32654"/>
    <w:rsid w:val="24C31311"/>
    <w:rsid w:val="24D6AC30"/>
    <w:rsid w:val="24D910B7"/>
    <w:rsid w:val="24ED2C66"/>
    <w:rsid w:val="24FC1CD4"/>
    <w:rsid w:val="2523E3D7"/>
    <w:rsid w:val="25959F71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F53E02"/>
    <w:rsid w:val="278E3974"/>
    <w:rsid w:val="2795AB21"/>
    <w:rsid w:val="28082C9D"/>
    <w:rsid w:val="280C9357"/>
    <w:rsid w:val="2841BEF9"/>
    <w:rsid w:val="28612778"/>
    <w:rsid w:val="2894E751"/>
    <w:rsid w:val="29463FBC"/>
    <w:rsid w:val="296EA528"/>
    <w:rsid w:val="29C66CE0"/>
    <w:rsid w:val="2A214693"/>
    <w:rsid w:val="2A8F3C80"/>
    <w:rsid w:val="2AA84EFA"/>
    <w:rsid w:val="2AAB79E8"/>
    <w:rsid w:val="2AB1D596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9BB4"/>
    <w:rsid w:val="2BCFA1A1"/>
    <w:rsid w:val="2BCFC3D4"/>
    <w:rsid w:val="2C384F2B"/>
    <w:rsid w:val="2C841431"/>
    <w:rsid w:val="2CE7F555"/>
    <w:rsid w:val="2CEF6C76"/>
    <w:rsid w:val="2CFF90A7"/>
    <w:rsid w:val="2D2C0A6D"/>
    <w:rsid w:val="2D6B9D57"/>
    <w:rsid w:val="2D7B6494"/>
    <w:rsid w:val="2D9C4935"/>
    <w:rsid w:val="2E1A91D2"/>
    <w:rsid w:val="2E2699C6"/>
    <w:rsid w:val="2E58FD5E"/>
    <w:rsid w:val="2F051FE7"/>
    <w:rsid w:val="2F29AD5A"/>
    <w:rsid w:val="2F314624"/>
    <w:rsid w:val="2F6025D2"/>
    <w:rsid w:val="2F62FB97"/>
    <w:rsid w:val="2F6F1D94"/>
    <w:rsid w:val="2F7C59F0"/>
    <w:rsid w:val="3008AA51"/>
    <w:rsid w:val="300D9C8A"/>
    <w:rsid w:val="302A0C66"/>
    <w:rsid w:val="30450D32"/>
    <w:rsid w:val="304CD172"/>
    <w:rsid w:val="3053535C"/>
    <w:rsid w:val="3053D4D0"/>
    <w:rsid w:val="305727FF"/>
    <w:rsid w:val="3095C579"/>
    <w:rsid w:val="309BF82D"/>
    <w:rsid w:val="30F40F57"/>
    <w:rsid w:val="30F9E401"/>
    <w:rsid w:val="30FFE009"/>
    <w:rsid w:val="312A09F2"/>
    <w:rsid w:val="3154D0A5"/>
    <w:rsid w:val="316F42ED"/>
    <w:rsid w:val="319A8D5A"/>
    <w:rsid w:val="31AD2824"/>
    <w:rsid w:val="31D6061D"/>
    <w:rsid w:val="32973663"/>
    <w:rsid w:val="32B3FAB2"/>
    <w:rsid w:val="32D35945"/>
    <w:rsid w:val="32D4DF2D"/>
    <w:rsid w:val="332BDC8B"/>
    <w:rsid w:val="33368765"/>
    <w:rsid w:val="3373D049"/>
    <w:rsid w:val="337606DD"/>
    <w:rsid w:val="33B9E43B"/>
    <w:rsid w:val="33E2FC32"/>
    <w:rsid w:val="33FE7ED3"/>
    <w:rsid w:val="341DD6C8"/>
    <w:rsid w:val="3447E619"/>
    <w:rsid w:val="34673FEF"/>
    <w:rsid w:val="3468F370"/>
    <w:rsid w:val="34E53825"/>
    <w:rsid w:val="3515D8A7"/>
    <w:rsid w:val="3540DA63"/>
    <w:rsid w:val="3553067E"/>
    <w:rsid w:val="356BE07D"/>
    <w:rsid w:val="3583727F"/>
    <w:rsid w:val="35864962"/>
    <w:rsid w:val="35A087A8"/>
    <w:rsid w:val="35A21BC8"/>
    <w:rsid w:val="35B53035"/>
    <w:rsid w:val="3604C3D1"/>
    <w:rsid w:val="360752D1"/>
    <w:rsid w:val="367B4FA3"/>
    <w:rsid w:val="368844D5"/>
    <w:rsid w:val="369922B9"/>
    <w:rsid w:val="36A6086B"/>
    <w:rsid w:val="36C7C2F9"/>
    <w:rsid w:val="37028E91"/>
    <w:rsid w:val="372436D1"/>
    <w:rsid w:val="375AE8E2"/>
    <w:rsid w:val="376498A9"/>
    <w:rsid w:val="37876BD5"/>
    <w:rsid w:val="37ABA6F2"/>
    <w:rsid w:val="37D3D060"/>
    <w:rsid w:val="37D4911A"/>
    <w:rsid w:val="37D7E023"/>
    <w:rsid w:val="37EF5246"/>
    <w:rsid w:val="38456C50"/>
    <w:rsid w:val="38770181"/>
    <w:rsid w:val="3887870C"/>
    <w:rsid w:val="38C70B6F"/>
    <w:rsid w:val="38F3A7FD"/>
    <w:rsid w:val="38F701C4"/>
    <w:rsid w:val="39029BFF"/>
    <w:rsid w:val="391387A9"/>
    <w:rsid w:val="392228DC"/>
    <w:rsid w:val="3989096B"/>
    <w:rsid w:val="3996643A"/>
    <w:rsid w:val="39B8A796"/>
    <w:rsid w:val="39BE5C0C"/>
    <w:rsid w:val="3A0392F2"/>
    <w:rsid w:val="3A26C554"/>
    <w:rsid w:val="3A385FF8"/>
    <w:rsid w:val="3A62BD46"/>
    <w:rsid w:val="3A6D794C"/>
    <w:rsid w:val="3A788E6D"/>
    <w:rsid w:val="3A8F785E"/>
    <w:rsid w:val="3A9EB974"/>
    <w:rsid w:val="3AAA30A5"/>
    <w:rsid w:val="3ABF0C97"/>
    <w:rsid w:val="3AD8A1F7"/>
    <w:rsid w:val="3B0565E1"/>
    <w:rsid w:val="3B1D1B37"/>
    <w:rsid w:val="3B21617F"/>
    <w:rsid w:val="3B3A2EAB"/>
    <w:rsid w:val="3B760FC6"/>
    <w:rsid w:val="3B9F00FF"/>
    <w:rsid w:val="3BAD4B6C"/>
    <w:rsid w:val="3BBBFDAD"/>
    <w:rsid w:val="3BCF7F86"/>
    <w:rsid w:val="3BE4646D"/>
    <w:rsid w:val="3C2C3B36"/>
    <w:rsid w:val="3C617275"/>
    <w:rsid w:val="3C6420C4"/>
    <w:rsid w:val="3CA13642"/>
    <w:rsid w:val="3CAA564C"/>
    <w:rsid w:val="3CED38AE"/>
    <w:rsid w:val="3CF19712"/>
    <w:rsid w:val="3D20C224"/>
    <w:rsid w:val="3D3F9C7A"/>
    <w:rsid w:val="3DA92483"/>
    <w:rsid w:val="3DBEC2A6"/>
    <w:rsid w:val="3DBEFE0F"/>
    <w:rsid w:val="3DEDF54C"/>
    <w:rsid w:val="3E4A1742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E9E58"/>
    <w:rsid w:val="40705282"/>
    <w:rsid w:val="408266C6"/>
    <w:rsid w:val="40994896"/>
    <w:rsid w:val="40CA2E98"/>
    <w:rsid w:val="40E6BF1A"/>
    <w:rsid w:val="41071E62"/>
    <w:rsid w:val="4125960E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1666F"/>
    <w:rsid w:val="42CD616A"/>
    <w:rsid w:val="4316C354"/>
    <w:rsid w:val="4356E576"/>
    <w:rsid w:val="438BDBB2"/>
    <w:rsid w:val="43D3B055"/>
    <w:rsid w:val="4447A634"/>
    <w:rsid w:val="444E38E7"/>
    <w:rsid w:val="4457EE38"/>
    <w:rsid w:val="4496C2C0"/>
    <w:rsid w:val="44AEBC33"/>
    <w:rsid w:val="44AFE040"/>
    <w:rsid w:val="44B008D7"/>
    <w:rsid w:val="44DAC3AA"/>
    <w:rsid w:val="45006D00"/>
    <w:rsid w:val="45140CCA"/>
    <w:rsid w:val="4540D52D"/>
    <w:rsid w:val="454DEFC1"/>
    <w:rsid w:val="4554FA19"/>
    <w:rsid w:val="45613B46"/>
    <w:rsid w:val="45639072"/>
    <w:rsid w:val="4577764C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5E1B"/>
    <w:rsid w:val="470D11F5"/>
    <w:rsid w:val="4713ED68"/>
    <w:rsid w:val="4787417D"/>
    <w:rsid w:val="47929AD1"/>
    <w:rsid w:val="4795AE48"/>
    <w:rsid w:val="47B0433F"/>
    <w:rsid w:val="47B73097"/>
    <w:rsid w:val="47C533F7"/>
    <w:rsid w:val="47C95D38"/>
    <w:rsid w:val="47C95DDA"/>
    <w:rsid w:val="484CD3C1"/>
    <w:rsid w:val="4853F6E7"/>
    <w:rsid w:val="486B77C2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BAD37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44F58C"/>
    <w:rsid w:val="4A47202A"/>
    <w:rsid w:val="4A72D204"/>
    <w:rsid w:val="4A900315"/>
    <w:rsid w:val="4AAC5A1C"/>
    <w:rsid w:val="4ADFDA8A"/>
    <w:rsid w:val="4B28E4D6"/>
    <w:rsid w:val="4B723A30"/>
    <w:rsid w:val="4B795FB8"/>
    <w:rsid w:val="4B7DD6AC"/>
    <w:rsid w:val="4B9C9273"/>
    <w:rsid w:val="4BD106C6"/>
    <w:rsid w:val="4BE8DC68"/>
    <w:rsid w:val="4BFBAFE3"/>
    <w:rsid w:val="4C54FB32"/>
    <w:rsid w:val="4C7F9FC0"/>
    <w:rsid w:val="4C8699AD"/>
    <w:rsid w:val="4CD146E7"/>
    <w:rsid w:val="4CDCD3B3"/>
    <w:rsid w:val="4CFDCAA3"/>
    <w:rsid w:val="4D47C171"/>
    <w:rsid w:val="4D7670EF"/>
    <w:rsid w:val="4D8E0F7A"/>
    <w:rsid w:val="4D936D57"/>
    <w:rsid w:val="4DAF486F"/>
    <w:rsid w:val="4DCA7213"/>
    <w:rsid w:val="4DD5C484"/>
    <w:rsid w:val="4DDBB16C"/>
    <w:rsid w:val="4DE3910A"/>
    <w:rsid w:val="4DEAEB6B"/>
    <w:rsid w:val="4DF4954A"/>
    <w:rsid w:val="4E5184E1"/>
    <w:rsid w:val="4EC0208D"/>
    <w:rsid w:val="4EC2F659"/>
    <w:rsid w:val="4EE76BB9"/>
    <w:rsid w:val="4F103523"/>
    <w:rsid w:val="4F43A02A"/>
    <w:rsid w:val="4F6626AA"/>
    <w:rsid w:val="4FA5345C"/>
    <w:rsid w:val="4FC84B21"/>
    <w:rsid w:val="500C86E3"/>
    <w:rsid w:val="50149DCA"/>
    <w:rsid w:val="501B1325"/>
    <w:rsid w:val="50269A93"/>
    <w:rsid w:val="503F4051"/>
    <w:rsid w:val="5045A5AB"/>
    <w:rsid w:val="505850FA"/>
    <w:rsid w:val="50624337"/>
    <w:rsid w:val="50855B3F"/>
    <w:rsid w:val="50988DD5"/>
    <w:rsid w:val="51024E23"/>
    <w:rsid w:val="51110F29"/>
    <w:rsid w:val="5133F6A3"/>
    <w:rsid w:val="514D9F2B"/>
    <w:rsid w:val="5175F3F3"/>
    <w:rsid w:val="51A81383"/>
    <w:rsid w:val="51F5AA3B"/>
    <w:rsid w:val="522CF15C"/>
    <w:rsid w:val="523EB980"/>
    <w:rsid w:val="52951C3E"/>
    <w:rsid w:val="52ACDF8A"/>
    <w:rsid w:val="52AFA320"/>
    <w:rsid w:val="52E4F1A7"/>
    <w:rsid w:val="530245A1"/>
    <w:rsid w:val="5303F2E1"/>
    <w:rsid w:val="531FE62F"/>
    <w:rsid w:val="53327D4A"/>
    <w:rsid w:val="53446451"/>
    <w:rsid w:val="536F3386"/>
    <w:rsid w:val="53700593"/>
    <w:rsid w:val="5375A549"/>
    <w:rsid w:val="538894EA"/>
    <w:rsid w:val="538E7BFB"/>
    <w:rsid w:val="53A9B43A"/>
    <w:rsid w:val="540513E6"/>
    <w:rsid w:val="542B404A"/>
    <w:rsid w:val="54388FDE"/>
    <w:rsid w:val="5480C208"/>
    <w:rsid w:val="54983FA9"/>
    <w:rsid w:val="549A591E"/>
    <w:rsid w:val="549C6FDF"/>
    <w:rsid w:val="549FC342"/>
    <w:rsid w:val="54A56AD5"/>
    <w:rsid w:val="54C9B323"/>
    <w:rsid w:val="54D28E46"/>
    <w:rsid w:val="54F9E65B"/>
    <w:rsid w:val="550FBE24"/>
    <w:rsid w:val="55306251"/>
    <w:rsid w:val="5535F165"/>
    <w:rsid w:val="555798FC"/>
    <w:rsid w:val="55625E66"/>
    <w:rsid w:val="55B891F8"/>
    <w:rsid w:val="55C38A0F"/>
    <w:rsid w:val="55D4603F"/>
    <w:rsid w:val="55E6F8E4"/>
    <w:rsid w:val="55FE0431"/>
    <w:rsid w:val="560DCFB0"/>
    <w:rsid w:val="564D8D0D"/>
    <w:rsid w:val="565E3D64"/>
    <w:rsid w:val="56A827C0"/>
    <w:rsid w:val="56C17790"/>
    <w:rsid w:val="56E6A03B"/>
    <w:rsid w:val="56F0CF5F"/>
    <w:rsid w:val="56FDA556"/>
    <w:rsid w:val="571BAF1B"/>
    <w:rsid w:val="571E599B"/>
    <w:rsid w:val="575E9064"/>
    <w:rsid w:val="577030A0"/>
    <w:rsid w:val="57B812E6"/>
    <w:rsid w:val="57DBE0EE"/>
    <w:rsid w:val="57DD8E85"/>
    <w:rsid w:val="57F31539"/>
    <w:rsid w:val="580EA9E7"/>
    <w:rsid w:val="582DA352"/>
    <w:rsid w:val="583EEC11"/>
    <w:rsid w:val="5843E85A"/>
    <w:rsid w:val="5869339A"/>
    <w:rsid w:val="587C689F"/>
    <w:rsid w:val="58C7D068"/>
    <w:rsid w:val="58CBD06A"/>
    <w:rsid w:val="5943EDFB"/>
    <w:rsid w:val="596DCA41"/>
    <w:rsid w:val="599C250E"/>
    <w:rsid w:val="59AB118B"/>
    <w:rsid w:val="59AEA660"/>
    <w:rsid w:val="59CCA384"/>
    <w:rsid w:val="59D2D1F1"/>
    <w:rsid w:val="59EC1B36"/>
    <w:rsid w:val="5A3B6566"/>
    <w:rsid w:val="5A4FEDB4"/>
    <w:rsid w:val="5A5F2F96"/>
    <w:rsid w:val="5A67843D"/>
    <w:rsid w:val="5A710651"/>
    <w:rsid w:val="5A7AA3EB"/>
    <w:rsid w:val="5A846499"/>
    <w:rsid w:val="5A9B7C7B"/>
    <w:rsid w:val="5AA2AEBB"/>
    <w:rsid w:val="5AAB7792"/>
    <w:rsid w:val="5ABF0C80"/>
    <w:rsid w:val="5ADCE58E"/>
    <w:rsid w:val="5B117DA4"/>
    <w:rsid w:val="5B41CFCA"/>
    <w:rsid w:val="5B712D3F"/>
    <w:rsid w:val="5B8AA177"/>
    <w:rsid w:val="5BA25B38"/>
    <w:rsid w:val="5BB22CAB"/>
    <w:rsid w:val="5BB64D03"/>
    <w:rsid w:val="5BBC3B34"/>
    <w:rsid w:val="5BC8FA3B"/>
    <w:rsid w:val="5BF49863"/>
    <w:rsid w:val="5C04E0BA"/>
    <w:rsid w:val="5C3FE1A1"/>
    <w:rsid w:val="5C568F35"/>
    <w:rsid w:val="5CA331E6"/>
    <w:rsid w:val="5CCA825F"/>
    <w:rsid w:val="5CF934D7"/>
    <w:rsid w:val="5D108B98"/>
    <w:rsid w:val="5D53CDA1"/>
    <w:rsid w:val="5D8E0EB6"/>
    <w:rsid w:val="5D9068C4"/>
    <w:rsid w:val="5DCBB99F"/>
    <w:rsid w:val="5DF178FD"/>
    <w:rsid w:val="5DF2914F"/>
    <w:rsid w:val="5E046480"/>
    <w:rsid w:val="5E143F9D"/>
    <w:rsid w:val="5E496C0B"/>
    <w:rsid w:val="5E67756E"/>
    <w:rsid w:val="5E776874"/>
    <w:rsid w:val="5E9818B5"/>
    <w:rsid w:val="5EA94C42"/>
    <w:rsid w:val="5ED20C2A"/>
    <w:rsid w:val="5F057D09"/>
    <w:rsid w:val="5F222D05"/>
    <w:rsid w:val="5F68493A"/>
    <w:rsid w:val="5F801AF3"/>
    <w:rsid w:val="5FA62625"/>
    <w:rsid w:val="5FCAAF7A"/>
    <w:rsid w:val="6009C0D5"/>
    <w:rsid w:val="605402FC"/>
    <w:rsid w:val="609D5889"/>
    <w:rsid w:val="60C53BE1"/>
    <w:rsid w:val="613F8960"/>
    <w:rsid w:val="614173E6"/>
    <w:rsid w:val="61564BA1"/>
    <w:rsid w:val="61B198E9"/>
    <w:rsid w:val="61C9A549"/>
    <w:rsid w:val="61D7E190"/>
    <w:rsid w:val="61E6A43E"/>
    <w:rsid w:val="628AF550"/>
    <w:rsid w:val="628EBC17"/>
    <w:rsid w:val="6290E7F8"/>
    <w:rsid w:val="62955389"/>
    <w:rsid w:val="630A665D"/>
    <w:rsid w:val="6318B377"/>
    <w:rsid w:val="631CEFB7"/>
    <w:rsid w:val="6330CC4C"/>
    <w:rsid w:val="6377A68E"/>
    <w:rsid w:val="63BB0072"/>
    <w:rsid w:val="63D7AEAF"/>
    <w:rsid w:val="63E10874"/>
    <w:rsid w:val="645DCA87"/>
    <w:rsid w:val="64C06976"/>
    <w:rsid w:val="64F617EC"/>
    <w:rsid w:val="64FEE98E"/>
    <w:rsid w:val="65188DC6"/>
    <w:rsid w:val="65209257"/>
    <w:rsid w:val="6537EB9D"/>
    <w:rsid w:val="6546F16C"/>
    <w:rsid w:val="654AA944"/>
    <w:rsid w:val="65523A38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549079"/>
    <w:rsid w:val="669FC63A"/>
    <w:rsid w:val="66A6D167"/>
    <w:rsid w:val="66A86865"/>
    <w:rsid w:val="66BB7F94"/>
    <w:rsid w:val="66C44CA2"/>
    <w:rsid w:val="66D53EAC"/>
    <w:rsid w:val="66E414FE"/>
    <w:rsid w:val="672332B4"/>
    <w:rsid w:val="676FD2CE"/>
    <w:rsid w:val="6770ABA1"/>
    <w:rsid w:val="6772AA30"/>
    <w:rsid w:val="6783E85B"/>
    <w:rsid w:val="67907E95"/>
    <w:rsid w:val="68280C5F"/>
    <w:rsid w:val="686212B9"/>
    <w:rsid w:val="6882FD0F"/>
    <w:rsid w:val="688D2690"/>
    <w:rsid w:val="68E05871"/>
    <w:rsid w:val="68E28CD5"/>
    <w:rsid w:val="68EEA109"/>
    <w:rsid w:val="690E8816"/>
    <w:rsid w:val="694C7501"/>
    <w:rsid w:val="697808D2"/>
    <w:rsid w:val="698BFDF5"/>
    <w:rsid w:val="699E6E0F"/>
    <w:rsid w:val="69C986E0"/>
    <w:rsid w:val="69CDDCB7"/>
    <w:rsid w:val="69CE755A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B9EBF3"/>
    <w:rsid w:val="6AF0ADA2"/>
    <w:rsid w:val="6B19F603"/>
    <w:rsid w:val="6B3E1E15"/>
    <w:rsid w:val="6B65D0C4"/>
    <w:rsid w:val="6BDF99E9"/>
    <w:rsid w:val="6BFBD2AA"/>
    <w:rsid w:val="6C0455D1"/>
    <w:rsid w:val="6C1C7BD5"/>
    <w:rsid w:val="6C28917B"/>
    <w:rsid w:val="6C890CF2"/>
    <w:rsid w:val="6C8DE6EB"/>
    <w:rsid w:val="6C953AC5"/>
    <w:rsid w:val="6D0A170A"/>
    <w:rsid w:val="6D43C1D6"/>
    <w:rsid w:val="6D617F2B"/>
    <w:rsid w:val="6D659559"/>
    <w:rsid w:val="6D9C69D6"/>
    <w:rsid w:val="6DD6A1CF"/>
    <w:rsid w:val="6DF12E8D"/>
    <w:rsid w:val="6E1A92CF"/>
    <w:rsid w:val="6E1B1C7B"/>
    <w:rsid w:val="6E472240"/>
    <w:rsid w:val="6E490151"/>
    <w:rsid w:val="6E5CEE6A"/>
    <w:rsid w:val="6E5FC8B7"/>
    <w:rsid w:val="6E6C2150"/>
    <w:rsid w:val="6ECE4DCE"/>
    <w:rsid w:val="6EE2C751"/>
    <w:rsid w:val="6EF1319F"/>
    <w:rsid w:val="6F13FEA7"/>
    <w:rsid w:val="6F245ED5"/>
    <w:rsid w:val="6F2E754F"/>
    <w:rsid w:val="6F3763E8"/>
    <w:rsid w:val="6F8C8C40"/>
    <w:rsid w:val="6F92E84A"/>
    <w:rsid w:val="6FAA8179"/>
    <w:rsid w:val="6FC3722A"/>
    <w:rsid w:val="6FD4A9C0"/>
    <w:rsid w:val="6FD873F4"/>
    <w:rsid w:val="6FF14CF6"/>
    <w:rsid w:val="6FF14F38"/>
    <w:rsid w:val="6FF1A666"/>
    <w:rsid w:val="6FF54A32"/>
    <w:rsid w:val="700F63C6"/>
    <w:rsid w:val="7027D04C"/>
    <w:rsid w:val="7030CC5C"/>
    <w:rsid w:val="703343D9"/>
    <w:rsid w:val="704EAC8E"/>
    <w:rsid w:val="70698D85"/>
    <w:rsid w:val="706BCAD7"/>
    <w:rsid w:val="7071310D"/>
    <w:rsid w:val="70A3EDDF"/>
    <w:rsid w:val="70D98E2B"/>
    <w:rsid w:val="71136B41"/>
    <w:rsid w:val="711D1F92"/>
    <w:rsid w:val="713FCBE5"/>
    <w:rsid w:val="71533581"/>
    <w:rsid w:val="715707F1"/>
    <w:rsid w:val="715CE699"/>
    <w:rsid w:val="7166A0E6"/>
    <w:rsid w:val="71816637"/>
    <w:rsid w:val="719BB977"/>
    <w:rsid w:val="71B5FA41"/>
    <w:rsid w:val="71C372AC"/>
    <w:rsid w:val="71FEE017"/>
    <w:rsid w:val="7265FA9E"/>
    <w:rsid w:val="72807282"/>
    <w:rsid w:val="72D11A0C"/>
    <w:rsid w:val="7342A9A5"/>
    <w:rsid w:val="735B6A04"/>
    <w:rsid w:val="73819263"/>
    <w:rsid w:val="7387FED6"/>
    <w:rsid w:val="73A559AE"/>
    <w:rsid w:val="73D5594D"/>
    <w:rsid w:val="73D84736"/>
    <w:rsid w:val="73E41D28"/>
    <w:rsid w:val="73F4AF6B"/>
    <w:rsid w:val="74020C4B"/>
    <w:rsid w:val="742999B7"/>
    <w:rsid w:val="743BB6CE"/>
    <w:rsid w:val="747B6CEF"/>
    <w:rsid w:val="7485E57D"/>
    <w:rsid w:val="7497F949"/>
    <w:rsid w:val="74AD1652"/>
    <w:rsid w:val="74C4402D"/>
    <w:rsid w:val="74FBA738"/>
    <w:rsid w:val="750E423A"/>
    <w:rsid w:val="755D84E0"/>
    <w:rsid w:val="75A28A72"/>
    <w:rsid w:val="75B1857F"/>
    <w:rsid w:val="75E37ECC"/>
    <w:rsid w:val="75E7450A"/>
    <w:rsid w:val="75F764E4"/>
    <w:rsid w:val="76161336"/>
    <w:rsid w:val="76226C29"/>
    <w:rsid w:val="7629467F"/>
    <w:rsid w:val="7672FB7C"/>
    <w:rsid w:val="76AB8D24"/>
    <w:rsid w:val="76D6FDE9"/>
    <w:rsid w:val="773C012C"/>
    <w:rsid w:val="776364CC"/>
    <w:rsid w:val="7776082C"/>
    <w:rsid w:val="7781D674"/>
    <w:rsid w:val="77BA5CAA"/>
    <w:rsid w:val="77F17E71"/>
    <w:rsid w:val="77FD7367"/>
    <w:rsid w:val="78475D85"/>
    <w:rsid w:val="789170A3"/>
    <w:rsid w:val="78D4D5FB"/>
    <w:rsid w:val="78F175C1"/>
    <w:rsid w:val="78F7D83E"/>
    <w:rsid w:val="79090DF9"/>
    <w:rsid w:val="790CDC5F"/>
    <w:rsid w:val="792CF4CF"/>
    <w:rsid w:val="792F6475"/>
    <w:rsid w:val="792FA9FD"/>
    <w:rsid w:val="7960C7AD"/>
    <w:rsid w:val="7969D07F"/>
    <w:rsid w:val="797327EA"/>
    <w:rsid w:val="797655D4"/>
    <w:rsid w:val="79C20068"/>
    <w:rsid w:val="79FAD8BE"/>
    <w:rsid w:val="7A5E83AC"/>
    <w:rsid w:val="7A9B27C3"/>
    <w:rsid w:val="7ACDF776"/>
    <w:rsid w:val="7ADCBD49"/>
    <w:rsid w:val="7B0282D1"/>
    <w:rsid w:val="7B179B09"/>
    <w:rsid w:val="7B96A91F"/>
    <w:rsid w:val="7BFED33C"/>
    <w:rsid w:val="7C13735D"/>
    <w:rsid w:val="7C1DD476"/>
    <w:rsid w:val="7C36D5EF"/>
    <w:rsid w:val="7C69FCEB"/>
    <w:rsid w:val="7CC59636"/>
    <w:rsid w:val="7CD0E48A"/>
    <w:rsid w:val="7CED8009"/>
    <w:rsid w:val="7CF65E8B"/>
    <w:rsid w:val="7D175511"/>
    <w:rsid w:val="7D431585"/>
    <w:rsid w:val="7D74EA88"/>
    <w:rsid w:val="7D8E37F1"/>
    <w:rsid w:val="7DA8EFB9"/>
    <w:rsid w:val="7DDAA7FA"/>
    <w:rsid w:val="7DFFA131"/>
    <w:rsid w:val="7E8100C5"/>
    <w:rsid w:val="7E930AFF"/>
    <w:rsid w:val="7E958968"/>
    <w:rsid w:val="7EB2D08C"/>
    <w:rsid w:val="7EFA5397"/>
    <w:rsid w:val="7EFD1AAE"/>
    <w:rsid w:val="7F2B8B35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2013/02/17/ordering-fractions/" TargetMode="External"/><Relationship Id="rId18" Type="http://schemas.openxmlformats.org/officeDocument/2006/relationships/hyperlink" Target="https://www.bbc.co.uk/bitesize/topics/z4brd2p" TargetMode="External"/><Relationship Id="rId26" Type="http://schemas.openxmlformats.org/officeDocument/2006/relationships/hyperlink" Target="https://exceedacademiesbfd.sharepoint.com/sites/AACY8DigitalLiteracy/SiteAssets/AAC%20Y8%20Digital%20Literacy%20Notebook" TargetMode="External"/><Relationship Id="rId21" Type="http://schemas.openxmlformats.org/officeDocument/2006/relationships/hyperlink" Target="https://exceedacademiesbfd.sharepoint.com/:f:/s/AACRemoteLearningYr7/EmmsEIDZ-TxOnDtnVZR8WegBtj-3roGW2I_qyH0Fkc_NoA?e=7BqXPX" TargetMode="External"/><Relationship Id="rId34" Type="http://schemas.openxmlformats.org/officeDocument/2006/relationships/hyperlink" Target="https://teams.microsoft.com/_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wp-content/uploads/2019/03/Equivalent-Fractions-pdf.pdf" TargetMode="External"/><Relationship Id="rId17" Type="http://schemas.openxmlformats.org/officeDocument/2006/relationships/hyperlink" Target="https://classroom.thenational.academy/lessons/pressure-crw3cd" TargetMode="External"/><Relationship Id="rId25" Type="http://schemas.openxmlformats.org/officeDocument/2006/relationships/hyperlink" Target="https://classroom.thenational.academy/lessons/how-is-decision-making-used-in-sport-c4rp4t" TargetMode="External"/><Relationship Id="rId33" Type="http://schemas.openxmlformats.org/officeDocument/2006/relationships/hyperlink" Target="mailto:stephanie.bottomley@appletonacademy.co.u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avicenna-and-the-story-of-inertia-6cwker" TargetMode="External"/><Relationship Id="rId20" Type="http://schemas.openxmlformats.org/officeDocument/2006/relationships/hyperlink" Target="https://exceedacademiesbfd.sharepoint.com/:p:/s/AACRemoteLearningYr7/Ee4aeJMZd9hJmPngM_kOLFQBQmQAScmuoj54n71P2ZHEZg?e=JRb5pO" TargetMode="External"/><Relationship Id="rId29" Type="http://schemas.openxmlformats.org/officeDocument/2006/relationships/hyperlink" Target="https://teachers.thenational.academy/lessons/john-piper-part-1-6guke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2013/02/15/equivalent-fractions/" TargetMode="External"/><Relationship Id="rId24" Type="http://schemas.openxmlformats.org/officeDocument/2006/relationships/hyperlink" Target="mailto:susanna.cirulli@appletonacademy.co.uk" TargetMode="External"/><Relationship Id="rId32" Type="http://schemas.openxmlformats.org/officeDocument/2006/relationships/hyperlink" Target="https://teams.microsoft.com/_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gravity-65j32d" TargetMode="External"/><Relationship Id="rId23" Type="http://schemas.openxmlformats.org/officeDocument/2006/relationships/hyperlink" Target="mailto:april.shepherd@appletonacademy.co.uk" TargetMode="External"/><Relationship Id="rId28" Type="http://schemas.openxmlformats.org/officeDocument/2006/relationships/hyperlink" Target="https://teachers.thenational.academy/lessons/john-piper-part-1-6gukec" TargetMode="External"/><Relationship Id="rId36" Type="http://schemas.openxmlformats.org/officeDocument/2006/relationships/hyperlink" Target="https://exceedacademiesbfd.sharepoint.com/:f:/s/AACRemoteLearningYr7/EsaMCqfXOB1Ctz3EorODIXQBXEZww5MyXwDOWcHb7iwtBA?e=4nd2S3" TargetMode="External"/><Relationship Id="rId10" Type="http://schemas.openxmlformats.org/officeDocument/2006/relationships/hyperlink" Target="https://corbettmaths.com/wp-content/uploads/2019/01/FDP-Key-Equivalents-pdf.pdf" TargetMode="External"/><Relationship Id="rId19" Type="http://schemas.openxmlformats.org/officeDocument/2006/relationships/hyperlink" Target="https://www.youtube.com/watch?v=511rdc8K_TU" TargetMode="External"/><Relationship Id="rId31" Type="http://schemas.openxmlformats.org/officeDocument/2006/relationships/hyperlink" Target="mailto:stephanie.bottomley@appletonacadem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bettmaths.com/2013/04/24/key-fractions-decimals-and-percentages/" TargetMode="External"/><Relationship Id="rId14" Type="http://schemas.openxmlformats.org/officeDocument/2006/relationships/hyperlink" Target="https://corbettmaths.com/wp-content/uploads/2018/12/Ordering-Fractions-pdf.pdf" TargetMode="External"/><Relationship Id="rId22" Type="http://schemas.openxmlformats.org/officeDocument/2006/relationships/hyperlink" Target="https://exceedacademiesbfd.sharepoint.com/:b:/s/AACRemoteLearningYr7/EbnSoeK-xGdJoAICC4fup-4BnUNqNWcJCxkJu-UoyU7Iuw?e=9rPgl9" TargetMode="External"/><Relationship Id="rId27" Type="http://schemas.openxmlformats.org/officeDocument/2006/relationships/hyperlink" Target="http://idea.org.uk/" TargetMode="External"/><Relationship Id="rId30" Type="http://schemas.openxmlformats.org/officeDocument/2006/relationships/hyperlink" Target="mailto:ChristinaTsobanoglou@appletonacademy.co.uk" TargetMode="External"/><Relationship Id="rId35" Type="http://schemas.openxmlformats.org/officeDocument/2006/relationships/hyperlink" Target="https://classroom.thenational.academy/lessons/the-three-marks-of-existence-75hkct" TargetMode="External"/><Relationship Id="rId8" Type="http://schemas.openxmlformats.org/officeDocument/2006/relationships/hyperlink" Target="mailto:mathematics@appletonacademy.co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2022-01-17T08:32:00Z</dcterms:created>
  <dcterms:modified xsi:type="dcterms:W3CDTF">2022-01-17T08:32:00Z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